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2E4B5" w14:textId="77777777" w:rsidR="00814273" w:rsidRPr="00814273" w:rsidRDefault="00814273" w:rsidP="00814273">
      <w:pPr>
        <w:spacing w:line="360" w:lineRule="auto"/>
        <w:jc w:val="center"/>
        <w:rPr>
          <w:rFonts w:ascii="Calibri" w:eastAsia="Calibri" w:hAnsi="Calibri" w:cs="Calibri"/>
          <w:b/>
          <w:color w:val="424B54"/>
          <w:kern w:val="36"/>
          <w:sz w:val="24"/>
          <w:szCs w:val="24"/>
          <w14:ligatures w14:val="none"/>
        </w:rPr>
      </w:pPr>
      <w:r w:rsidRPr="00814273">
        <w:rPr>
          <w:rFonts w:ascii="Calibri" w:eastAsia="Calibri" w:hAnsi="Calibri" w:cs="Calibri"/>
          <w:b/>
          <w:color w:val="424B54"/>
          <w:kern w:val="36"/>
          <w:sz w:val="24"/>
          <w:szCs w:val="24"/>
          <w14:ligatures w14:val="none"/>
        </w:rPr>
        <w:t>Informacja - Krajowy Fundusz Szkoleniowy</w:t>
      </w:r>
    </w:p>
    <w:p w14:paraId="251A7B89" w14:textId="51AD450E" w:rsidR="00814273" w:rsidRPr="00BE218E" w:rsidRDefault="00624DFE" w:rsidP="00BE218E">
      <w:pPr>
        <w:shd w:val="clear" w:color="auto" w:fill="FFFFFF"/>
        <w:jc w:val="both"/>
        <w:rPr>
          <w:rFonts w:ascii="Calibri" w:eastAsia="Calibri" w:hAnsi="Calibri" w:cs="Calibri"/>
          <w:b/>
          <w:color w:val="FF0000"/>
          <w:kern w:val="0"/>
          <w:sz w:val="24"/>
          <w:szCs w:val="24"/>
          <w14:ligatures w14:val="none"/>
        </w:rPr>
      </w:pPr>
      <w:r w:rsidRPr="00440477">
        <w:rPr>
          <w:rFonts w:ascii="Calibri" w:eastAsia="Calibri" w:hAnsi="Calibri" w:cs="Calibri"/>
          <w:kern w:val="0"/>
          <w:sz w:val="24"/>
          <w:szCs w:val="24"/>
          <w14:ligatures w14:val="none"/>
        </w:rPr>
        <w:t>Dyrektor Powiatowego</w:t>
      </w:r>
      <w:r w:rsidR="00814273" w:rsidRPr="0044047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r w:rsidR="008768DB" w:rsidRPr="00440477">
        <w:rPr>
          <w:rFonts w:ascii="Calibri" w:eastAsia="Calibri" w:hAnsi="Calibri" w:cs="Calibri"/>
          <w:kern w:val="0"/>
          <w:sz w:val="24"/>
          <w:szCs w:val="24"/>
          <w14:ligatures w14:val="none"/>
        </w:rPr>
        <w:t>Urzędu</w:t>
      </w:r>
      <w:r w:rsidR="00814273" w:rsidRPr="0044047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Pracy w Kielcach informuje, iż otrzymał środki z Krajowego Funduszu Szkoleniowego.</w:t>
      </w:r>
      <w:r w:rsidR="000A3B20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Limit środków KFS do rozdysponowania  w naborze </w:t>
      </w:r>
      <w:r w:rsidR="000A3B20" w:rsidRPr="00354E6D">
        <w:rPr>
          <w:rFonts w:ascii="Calibri" w:eastAsia="Calibri" w:hAnsi="Calibri" w:cs="Calibri"/>
          <w:b/>
          <w:color w:val="000000" w:themeColor="text1"/>
          <w:kern w:val="0"/>
          <w:sz w:val="24"/>
          <w:szCs w:val="24"/>
          <w14:ligatures w14:val="none"/>
        </w:rPr>
        <w:t>wynosi</w:t>
      </w:r>
      <w:r w:rsidR="008A1373" w:rsidRPr="00354E6D">
        <w:rPr>
          <w:rFonts w:ascii="Calibri" w:eastAsia="Calibri" w:hAnsi="Calibri" w:cs="Calibri"/>
          <w:b/>
          <w:color w:val="000000" w:themeColor="text1"/>
          <w:kern w:val="0"/>
          <w:sz w:val="24"/>
          <w:szCs w:val="24"/>
          <w14:ligatures w14:val="none"/>
        </w:rPr>
        <w:t xml:space="preserve"> około </w:t>
      </w:r>
      <w:r w:rsidR="000A3B20" w:rsidRPr="00354E6D">
        <w:rPr>
          <w:rFonts w:ascii="Calibri" w:eastAsia="Calibri" w:hAnsi="Calibri" w:cs="Calibri"/>
          <w:b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="008A1373" w:rsidRPr="00354E6D">
        <w:rPr>
          <w:rFonts w:ascii="Calibri" w:eastAsia="Calibri" w:hAnsi="Calibri" w:cs="Calibri"/>
          <w:b/>
          <w:color w:val="000000" w:themeColor="text1"/>
          <w:kern w:val="0"/>
          <w:sz w:val="24"/>
          <w:szCs w:val="24"/>
          <w14:ligatures w14:val="none"/>
        </w:rPr>
        <w:t>550</w:t>
      </w:r>
      <w:r w:rsidR="000A3B20" w:rsidRPr="00354E6D">
        <w:rPr>
          <w:rFonts w:ascii="Calibri" w:eastAsia="Calibri" w:hAnsi="Calibri" w:cs="Calibri"/>
          <w:b/>
          <w:color w:val="000000" w:themeColor="text1"/>
          <w:kern w:val="0"/>
          <w:sz w:val="24"/>
          <w:szCs w:val="24"/>
          <w14:ligatures w14:val="none"/>
        </w:rPr>
        <w:t>.000,00</w:t>
      </w:r>
      <w:r w:rsidR="00BE218E" w:rsidRPr="00354E6D">
        <w:rPr>
          <w:rFonts w:ascii="Calibri" w:eastAsia="Calibri" w:hAnsi="Calibri" w:cs="Calibri"/>
          <w:b/>
          <w:color w:val="000000" w:themeColor="text1"/>
          <w:kern w:val="0"/>
          <w:sz w:val="24"/>
          <w:szCs w:val="24"/>
          <w14:ligatures w14:val="none"/>
        </w:rPr>
        <w:t xml:space="preserve"> złotych.</w:t>
      </w:r>
      <w:r w:rsidR="00814273" w:rsidRPr="00440477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  <w:t>Zapraszamy pracodawców z terenu powiatu kieleckiego do składania </w:t>
      </w:r>
      <w:r w:rsidR="00814273" w:rsidRPr="00440477">
        <w:rPr>
          <w:rFonts w:ascii="Calibri" w:eastAsia="Calibri" w:hAnsi="Calibri" w:cs="Calibri"/>
          <w:bCs/>
          <w:kern w:val="0"/>
          <w:sz w:val="24"/>
          <w:szCs w:val="24"/>
          <w:u w:val="single"/>
          <w14:ligatures w14:val="none"/>
        </w:rPr>
        <w:t>nowych</w:t>
      </w:r>
      <w:r w:rsidR="00814273" w:rsidRPr="0044047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 wniosków </w:t>
      </w:r>
      <w:r w:rsidR="00814273" w:rsidRPr="00440477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  <w:t>o przyznanie środków z KFS na kształcenie ustawiczne pracowników i pracodawców.</w:t>
      </w:r>
    </w:p>
    <w:p w14:paraId="0402006E" w14:textId="77777777" w:rsidR="00814273" w:rsidRPr="00440477" w:rsidRDefault="00814273" w:rsidP="00814273">
      <w:pPr>
        <w:shd w:val="clear" w:color="auto" w:fill="FFFFFF"/>
        <w:jc w:val="both"/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</w:pPr>
      <w:r w:rsidRPr="00440477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>Termin naboru wniosków:</w:t>
      </w:r>
    </w:p>
    <w:p w14:paraId="5BD71E47" w14:textId="0C4B01FC" w:rsidR="00814273" w:rsidRPr="00F7205D" w:rsidRDefault="008A1373" w:rsidP="00814273">
      <w:pPr>
        <w:shd w:val="clear" w:color="auto" w:fill="FFFFFF"/>
        <w:jc w:val="both"/>
        <w:rPr>
          <w:rFonts w:ascii="Calibri" w:eastAsia="Calibri" w:hAnsi="Calibri" w:cs="Calibri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F7205D">
        <w:rPr>
          <w:rFonts w:ascii="Calibri" w:eastAsia="Calibri" w:hAnsi="Calibri" w:cs="Calibri"/>
          <w:b/>
          <w:bCs/>
          <w:color w:val="000000" w:themeColor="text1"/>
          <w:kern w:val="0"/>
          <w:sz w:val="24"/>
          <w:szCs w:val="24"/>
          <w14:ligatures w14:val="none"/>
        </w:rPr>
        <w:t>25.04</w:t>
      </w:r>
      <w:r w:rsidR="00932C9D" w:rsidRPr="00F7205D">
        <w:rPr>
          <w:rFonts w:ascii="Calibri" w:eastAsia="Calibri" w:hAnsi="Calibri" w:cs="Calibri"/>
          <w:b/>
          <w:bCs/>
          <w:color w:val="000000" w:themeColor="text1"/>
          <w:kern w:val="0"/>
          <w:sz w:val="24"/>
          <w:szCs w:val="24"/>
          <w14:ligatures w14:val="none"/>
        </w:rPr>
        <w:t>.2025</w:t>
      </w:r>
      <w:r w:rsidRPr="00F7205D">
        <w:rPr>
          <w:rFonts w:ascii="Calibri" w:eastAsia="Calibri" w:hAnsi="Calibri" w:cs="Calibri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r. do 30.04</w:t>
      </w:r>
      <w:r w:rsidR="00932C9D" w:rsidRPr="00F7205D">
        <w:rPr>
          <w:rFonts w:ascii="Calibri" w:eastAsia="Calibri" w:hAnsi="Calibri" w:cs="Calibri"/>
          <w:b/>
          <w:bCs/>
          <w:color w:val="000000" w:themeColor="text1"/>
          <w:kern w:val="0"/>
          <w:sz w:val="24"/>
          <w:szCs w:val="24"/>
          <w14:ligatures w14:val="none"/>
        </w:rPr>
        <w:t>.2025</w:t>
      </w:r>
      <w:r w:rsidR="00814273" w:rsidRPr="00F7205D">
        <w:rPr>
          <w:rFonts w:ascii="Calibri" w:eastAsia="Calibri" w:hAnsi="Calibri" w:cs="Calibri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r.</w:t>
      </w:r>
    </w:p>
    <w:p w14:paraId="66B16AF9" w14:textId="0EEC20E0" w:rsidR="00814273" w:rsidRPr="00440477" w:rsidRDefault="00814273" w:rsidP="00814273">
      <w:pPr>
        <w:shd w:val="clear" w:color="auto" w:fill="FFFFFF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440477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>Jednocześnie informujemy, iż </w:t>
      </w:r>
      <w:r w:rsidRPr="00440477">
        <w:rPr>
          <w:rFonts w:ascii="Calibri" w:eastAsia="Calibri" w:hAnsi="Calibri" w:cs="Calibri"/>
          <w:kern w:val="0"/>
          <w:sz w:val="24"/>
          <w:szCs w:val="24"/>
          <w14:ligatures w14:val="none"/>
        </w:rPr>
        <w:t>zgodnie z §6 ust. 5 Rozporządzenia Ministra Pracy i Polityki Społecznej </w:t>
      </w:r>
      <w:r w:rsidR="008768DB" w:rsidRPr="00440477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</w:r>
      <w:r w:rsidRPr="0044047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z dnia 14 maja 2014 r. w sprawie przyznawania środków z Krajowego Funduszu </w:t>
      </w:r>
      <w:r w:rsidR="002E1DAC">
        <w:rPr>
          <w:rFonts w:ascii="Calibri" w:eastAsia="Calibri" w:hAnsi="Calibri" w:cs="Calibri"/>
          <w:kern w:val="0"/>
          <w:sz w:val="24"/>
          <w:szCs w:val="24"/>
          <w14:ligatures w14:val="none"/>
        </w:rPr>
        <w:t>S</w:t>
      </w:r>
      <w:r w:rsidRPr="00440477">
        <w:rPr>
          <w:rFonts w:ascii="Calibri" w:eastAsia="Calibri" w:hAnsi="Calibri" w:cs="Calibri"/>
          <w:kern w:val="0"/>
          <w:sz w:val="24"/>
          <w:szCs w:val="24"/>
          <w14:ligatures w14:val="none"/>
        </w:rPr>
        <w:t>zkoleniowego, </w:t>
      </w:r>
      <w:r w:rsidRPr="00440477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>Powiatowy Urząd Pracy w Kielcach przy rozpatrywaniu wniosków o KFS, będzie brał pod uwagę</w:t>
      </w:r>
      <w:r w:rsidRPr="00440477">
        <w:rPr>
          <w:rFonts w:ascii="Calibri" w:eastAsia="Calibri" w:hAnsi="Calibri" w:cs="Calibri"/>
          <w:kern w:val="0"/>
          <w:sz w:val="24"/>
          <w:szCs w:val="24"/>
          <w14:ligatures w14:val="none"/>
        </w:rPr>
        <w:t>:</w:t>
      </w:r>
    </w:p>
    <w:p w14:paraId="3F61C2DA" w14:textId="00D828B0" w:rsidR="00814273" w:rsidRPr="00C146BB" w:rsidRDefault="00C146BB" w:rsidP="00C146BB">
      <w:pPr>
        <w:pStyle w:val="Akapitzlist"/>
        <w:numPr>
          <w:ilvl w:val="0"/>
          <w:numId w:val="10"/>
        </w:numPr>
        <w:shd w:val="clear" w:color="auto" w:fill="FFFFFF"/>
        <w:tabs>
          <w:tab w:val="num" w:pos="426"/>
        </w:tabs>
        <w:spacing w:after="0" w:line="240" w:lineRule="auto"/>
        <w:ind w:left="142" w:hanging="142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 Z</w:t>
      </w:r>
      <w:r w:rsidR="00814273" w:rsidRPr="00C146BB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godność dofinansowanych działań z ustalonymi priorytetami wydatkowania środków KFS 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 </w:t>
      </w:r>
      <w:r w:rsidR="00932C9D" w:rsidRPr="00C146BB">
        <w:rPr>
          <w:rFonts w:ascii="Calibri" w:eastAsia="Calibri" w:hAnsi="Calibri" w:cs="Calibri"/>
          <w:kern w:val="0"/>
          <w:sz w:val="24"/>
          <w:szCs w:val="24"/>
          <w14:ligatures w14:val="none"/>
        </w:rPr>
        <w:t>na 2025</w:t>
      </w:r>
      <w:r w:rsidR="00814273" w:rsidRPr="00C146BB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r. tj.:</w:t>
      </w:r>
    </w:p>
    <w:p w14:paraId="0D7BA6C0" w14:textId="77777777" w:rsidR="00CA17F6" w:rsidRDefault="00CA17F6" w:rsidP="00814273">
      <w:pPr>
        <w:shd w:val="clear" w:color="auto" w:fill="FFFFFF"/>
        <w:tabs>
          <w:tab w:val="num" w:pos="1134"/>
        </w:tabs>
        <w:jc w:val="both"/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14:ligatures w14:val="none"/>
        </w:rPr>
      </w:pPr>
    </w:p>
    <w:p w14:paraId="737E715E" w14:textId="2B3DEFE2" w:rsidR="00814273" w:rsidRPr="000817C3" w:rsidRDefault="00E757F3" w:rsidP="000817C3">
      <w:pPr>
        <w:shd w:val="clear" w:color="auto" w:fill="FFFFFF"/>
        <w:tabs>
          <w:tab w:val="num" w:pos="1134"/>
        </w:tabs>
        <w:jc w:val="both"/>
        <w:rPr>
          <w:rFonts w:ascii="Calibri" w:eastAsia="Calibri" w:hAnsi="Calibri" w:cs="Calibri"/>
          <w:b/>
          <w:color w:val="000000" w:themeColor="text1"/>
          <w:kern w:val="0"/>
          <w:sz w:val="24"/>
          <w:szCs w:val="24"/>
          <w:shd w:val="clear" w:color="auto" w:fill="FFFFFF"/>
          <w14:ligatures w14:val="none"/>
        </w:rPr>
      </w:pPr>
      <w:r w:rsidRPr="000817C3">
        <w:rPr>
          <w:rFonts w:ascii="Calibri" w:eastAsia="Calibri" w:hAnsi="Calibri" w:cs="Calibri"/>
          <w:b/>
          <w:bCs/>
          <w:color w:val="000000" w:themeColor="text1"/>
          <w:kern w:val="0"/>
          <w:sz w:val="24"/>
          <w:szCs w:val="24"/>
          <w:u w:val="single"/>
          <w14:ligatures w14:val="none"/>
        </w:rPr>
        <w:t>PRIORYTET nr 1</w:t>
      </w:r>
      <w:r w:rsidR="008768DB" w:rsidRPr="000817C3">
        <w:rPr>
          <w:rFonts w:ascii="Calibri" w:eastAsia="Calibri" w:hAnsi="Calibri" w:cs="Calibri"/>
          <w:b/>
          <w:bCs/>
          <w:color w:val="000000" w:themeColor="text1"/>
          <w:kern w:val="0"/>
          <w:sz w:val="24"/>
          <w:szCs w:val="24"/>
          <w:u w:val="single"/>
          <w14:ligatures w14:val="none"/>
        </w:rPr>
        <w:t xml:space="preserve"> </w:t>
      </w:r>
      <w:r w:rsidRPr="000817C3">
        <w:rPr>
          <w:rFonts w:ascii="Calibri" w:eastAsia="Calibri" w:hAnsi="Calibri" w:cs="Calibri"/>
          <w:b/>
          <w:bCs/>
          <w:color w:val="000000" w:themeColor="text1"/>
          <w:kern w:val="0"/>
          <w:sz w:val="24"/>
          <w:szCs w:val="24"/>
          <w14:ligatures w14:val="none"/>
        </w:rPr>
        <w:t>–</w:t>
      </w:r>
      <w:r w:rsidR="00814273" w:rsidRPr="000817C3">
        <w:rPr>
          <w:rFonts w:ascii="Calibri" w:eastAsia="Calibri" w:hAnsi="Calibri" w:cs="Calibri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="00696366">
        <w:rPr>
          <w:rFonts w:ascii="Calibri" w:eastAsia="Calibri" w:hAnsi="Calibri" w:cs="Calibri"/>
          <w:b/>
          <w:color w:val="000000" w:themeColor="text1"/>
          <w:kern w:val="0"/>
          <w:sz w:val="24"/>
          <w14:ligatures w14:val="none"/>
        </w:rPr>
        <w:t>W</w:t>
      </w:r>
      <w:r w:rsidRPr="000817C3">
        <w:rPr>
          <w:rFonts w:ascii="Calibri" w:eastAsia="Calibri" w:hAnsi="Calibri" w:cs="Calibri"/>
          <w:b/>
          <w:color w:val="000000" w:themeColor="text1"/>
          <w:kern w:val="0"/>
          <w:sz w:val="24"/>
          <w14:ligatures w14:val="none"/>
        </w:rPr>
        <w:t xml:space="preserve">sparcie rozwoju umiejętności i kwalifikacji w zawodach określonych jako deficytowe na </w:t>
      </w:r>
      <w:r w:rsidR="00605E16">
        <w:rPr>
          <w:rFonts w:ascii="Calibri" w:eastAsia="Calibri" w:hAnsi="Calibri" w:cs="Calibri"/>
          <w:b/>
          <w:color w:val="000000" w:themeColor="text1"/>
          <w:kern w:val="0"/>
          <w:sz w:val="24"/>
          <w14:ligatures w14:val="none"/>
        </w:rPr>
        <w:t xml:space="preserve">danym terenie tj. w powiecie czy </w:t>
      </w:r>
      <w:r w:rsidRPr="000817C3">
        <w:rPr>
          <w:rFonts w:ascii="Calibri" w:eastAsia="Calibri" w:hAnsi="Calibri" w:cs="Calibri"/>
          <w:b/>
          <w:color w:val="000000" w:themeColor="text1"/>
          <w:kern w:val="0"/>
          <w:sz w:val="24"/>
          <w14:ligatures w14:val="none"/>
        </w:rPr>
        <w:t xml:space="preserve"> województwie.</w:t>
      </w:r>
    </w:p>
    <w:p w14:paraId="4E31394E" w14:textId="60C6A4A5" w:rsidR="00814273" w:rsidRPr="000817C3" w:rsidRDefault="00814273" w:rsidP="000817C3">
      <w:pPr>
        <w:shd w:val="clear" w:color="auto" w:fill="FFFFFF"/>
        <w:spacing w:after="100" w:afterAutospacing="1" w:line="240" w:lineRule="auto"/>
        <w:jc w:val="both"/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0817C3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Wniosek będzie spełniał wymóg tego priorytetu, jeżeli kształcenie ustawiczne będzie zgodne </w:t>
      </w:r>
      <w:r w:rsidR="008768DB" w:rsidRPr="000817C3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l-PL"/>
          <w14:ligatures w14:val="none"/>
        </w:rPr>
        <w:br/>
      </w:r>
      <w:r w:rsidRPr="000817C3">
        <w:rPr>
          <w:rFonts w:ascii="Calibri" w:eastAsia="Times New Roman" w:hAnsi="Calibri" w:cs="Calibri"/>
          <w:b/>
          <w:color w:val="000000" w:themeColor="text1"/>
          <w:kern w:val="0"/>
          <w:sz w:val="24"/>
          <w:szCs w:val="24"/>
          <w:lang w:eastAsia="pl-PL"/>
          <w14:ligatures w14:val="none"/>
        </w:rPr>
        <w:t>z zawodem deficytowym</w:t>
      </w:r>
      <w:r w:rsidRPr="000817C3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wymienionym w wykazie, bez względu na aktualne stanowisko osoby wskazanej do objęcia kształceniem, pod warunkiem, że w uzasadnieniu potrzeby odbycia kształcenia ustawicznego pracodawca deklaruje zatrudnienie pracownika na stanowisku nowym, zgodnym</w:t>
      </w:r>
      <w:r w:rsidR="008768DB" w:rsidRPr="000817C3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l-PL"/>
          <w14:ligatures w14:val="none"/>
        </w:rPr>
        <w:br/>
      </w:r>
      <w:r w:rsidRPr="000817C3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z kształceniem ustawicznym lub pracownik będzie wykonywał nowe zadania zgodne  z kierunkiem tego kształcenia.</w:t>
      </w:r>
    </w:p>
    <w:p w14:paraId="51703702" w14:textId="75E976AA" w:rsidR="00814273" w:rsidRPr="000817C3" w:rsidRDefault="00814273" w:rsidP="00814273">
      <w:pPr>
        <w:shd w:val="clear" w:color="auto" w:fill="FFFFFF"/>
        <w:tabs>
          <w:tab w:val="num" w:pos="1134"/>
        </w:tabs>
        <w:ind w:left="567" w:right="390"/>
        <w:jc w:val="center"/>
        <w:rPr>
          <w:rFonts w:ascii="Calibri" w:eastAsia="Calibri" w:hAnsi="Calibri" w:cs="Calibri"/>
          <w:b/>
          <w:color w:val="000000" w:themeColor="text1"/>
          <w:kern w:val="0"/>
          <w:sz w:val="24"/>
          <w:szCs w:val="24"/>
          <w14:ligatures w14:val="none"/>
        </w:rPr>
      </w:pPr>
      <w:r w:rsidRPr="000817C3">
        <w:rPr>
          <w:rFonts w:ascii="Calibri" w:eastAsia="Calibri" w:hAnsi="Calibri" w:cs="Calibri"/>
          <w:b/>
          <w:color w:val="000000" w:themeColor="text1"/>
          <w:kern w:val="0"/>
          <w:sz w:val="24"/>
          <w:szCs w:val="24"/>
          <w14:ligatures w14:val="none"/>
        </w:rPr>
        <w:t>Wykaz zawodów deficytowych w województwie świętokrzyskim zgo</w:t>
      </w:r>
      <w:r w:rsidR="00F37807" w:rsidRPr="000817C3">
        <w:rPr>
          <w:rFonts w:ascii="Calibri" w:eastAsia="Calibri" w:hAnsi="Calibri" w:cs="Calibri"/>
          <w:b/>
          <w:color w:val="000000" w:themeColor="text1"/>
          <w:kern w:val="0"/>
          <w:sz w:val="24"/>
          <w:szCs w:val="24"/>
          <w14:ligatures w14:val="none"/>
        </w:rPr>
        <w:t xml:space="preserve">dny </w:t>
      </w:r>
      <w:r w:rsidR="00F37807" w:rsidRPr="000817C3">
        <w:rPr>
          <w:rFonts w:ascii="Calibri" w:eastAsia="Calibri" w:hAnsi="Calibri" w:cs="Calibri"/>
          <w:b/>
          <w:color w:val="000000" w:themeColor="text1"/>
          <w:kern w:val="0"/>
          <w:sz w:val="24"/>
          <w:szCs w:val="24"/>
          <w14:ligatures w14:val="none"/>
        </w:rPr>
        <w:br/>
        <w:t>z ,,Barometrem zawodów 2025</w:t>
      </w:r>
      <w:r w:rsidRPr="000817C3">
        <w:rPr>
          <w:rFonts w:ascii="Calibri" w:eastAsia="Calibri" w:hAnsi="Calibri" w:cs="Calibri"/>
          <w:b/>
          <w:color w:val="000000" w:themeColor="text1"/>
          <w:kern w:val="0"/>
          <w:sz w:val="24"/>
          <w:szCs w:val="24"/>
          <w14:ligatures w14:val="none"/>
        </w:rPr>
        <w:t>”:</w:t>
      </w:r>
    </w:p>
    <w:p w14:paraId="65527960" w14:textId="7172F67B" w:rsidR="00814273" w:rsidRPr="000817C3" w:rsidRDefault="00814273" w:rsidP="0052636C">
      <w:pPr>
        <w:spacing w:after="0" w:line="240" w:lineRule="auto"/>
        <w:ind w:right="240"/>
        <w:jc w:val="both"/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</w:pPr>
    </w:p>
    <w:p w14:paraId="3AB700DD" w14:textId="12E05F78" w:rsidR="00814273" w:rsidRPr="000817C3" w:rsidRDefault="00814273" w:rsidP="00E757F3">
      <w:pPr>
        <w:numPr>
          <w:ilvl w:val="0"/>
          <w:numId w:val="2"/>
        </w:numPr>
        <w:spacing w:after="0" w:line="240" w:lineRule="auto"/>
        <w:ind w:right="240"/>
        <w:jc w:val="both"/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</w:pPr>
      <w:r w:rsidRPr="000817C3">
        <w:rPr>
          <w:rFonts w:ascii="Calibri" w:eastAsia="Calibri" w:hAnsi="Calibri" w:cs="Calibri"/>
          <w:color w:val="000000" w:themeColor="text1"/>
          <w:kern w:val="0"/>
          <w:sz w:val="24"/>
          <w:szCs w:val="24"/>
          <w:shd w:val="clear" w:color="auto" w:fill="FFFFFF"/>
          <w14:ligatures w14:val="none"/>
        </w:rPr>
        <w:t>Elektrycy, elektromechanicy i elektromonterzy</w:t>
      </w:r>
    </w:p>
    <w:p w14:paraId="19A8F2CF" w14:textId="77777777" w:rsidR="00814273" w:rsidRPr="000817C3" w:rsidRDefault="00814273" w:rsidP="00814273">
      <w:pPr>
        <w:numPr>
          <w:ilvl w:val="0"/>
          <w:numId w:val="2"/>
        </w:numPr>
        <w:spacing w:after="0" w:line="240" w:lineRule="auto"/>
        <w:ind w:right="240"/>
        <w:jc w:val="both"/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</w:pPr>
      <w:r w:rsidRPr="000817C3">
        <w:rPr>
          <w:rFonts w:ascii="Calibri" w:eastAsia="Calibri" w:hAnsi="Calibri" w:cs="Calibri"/>
          <w:color w:val="000000" w:themeColor="text1"/>
          <w:kern w:val="0"/>
          <w:sz w:val="24"/>
          <w:szCs w:val="24"/>
          <w:shd w:val="clear" w:color="auto" w:fill="FFFFFF"/>
          <w14:ligatures w14:val="none"/>
        </w:rPr>
        <w:t>Kierowcy autobusów</w:t>
      </w:r>
    </w:p>
    <w:p w14:paraId="65079FC3" w14:textId="2CAA9154" w:rsidR="00814273" w:rsidRPr="000817C3" w:rsidRDefault="00814273" w:rsidP="00E757F3">
      <w:pPr>
        <w:numPr>
          <w:ilvl w:val="0"/>
          <w:numId w:val="2"/>
        </w:numPr>
        <w:spacing w:after="0" w:line="240" w:lineRule="auto"/>
        <w:ind w:right="240"/>
        <w:jc w:val="both"/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</w:pPr>
      <w:r w:rsidRPr="000817C3">
        <w:rPr>
          <w:rFonts w:ascii="Calibri" w:eastAsia="Calibri" w:hAnsi="Calibri" w:cs="Calibri"/>
          <w:color w:val="000000" w:themeColor="text1"/>
          <w:kern w:val="0"/>
          <w:sz w:val="24"/>
          <w:szCs w:val="24"/>
          <w:shd w:val="clear" w:color="auto" w:fill="FFFFFF"/>
          <w14:ligatures w14:val="none"/>
        </w:rPr>
        <w:t>Kierowcy samochodów ciężarowych i ciągników siodłowych</w:t>
      </w:r>
    </w:p>
    <w:p w14:paraId="24E4218C" w14:textId="4F31F550" w:rsidR="00814273" w:rsidRPr="000817C3" w:rsidRDefault="00814273" w:rsidP="00E757F3">
      <w:pPr>
        <w:numPr>
          <w:ilvl w:val="0"/>
          <w:numId w:val="2"/>
        </w:numPr>
        <w:spacing w:after="0" w:line="240" w:lineRule="auto"/>
        <w:ind w:right="240"/>
        <w:jc w:val="both"/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</w:pPr>
      <w:r w:rsidRPr="000817C3">
        <w:rPr>
          <w:rFonts w:ascii="Calibri" w:eastAsia="Calibri" w:hAnsi="Calibri" w:cs="Calibri"/>
          <w:color w:val="000000" w:themeColor="text1"/>
          <w:kern w:val="0"/>
          <w:sz w:val="24"/>
          <w:szCs w:val="24"/>
          <w:shd w:val="clear" w:color="auto" w:fill="FFFFFF"/>
          <w14:ligatures w14:val="none"/>
        </w:rPr>
        <w:t>Lekarze</w:t>
      </w:r>
    </w:p>
    <w:p w14:paraId="7D731C8F" w14:textId="1D5ABDAA" w:rsidR="00814273" w:rsidRPr="000817C3" w:rsidRDefault="00814273" w:rsidP="00E757F3">
      <w:pPr>
        <w:numPr>
          <w:ilvl w:val="0"/>
          <w:numId w:val="2"/>
        </w:numPr>
        <w:spacing w:after="0" w:line="240" w:lineRule="auto"/>
        <w:ind w:right="240"/>
        <w:jc w:val="both"/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</w:pPr>
      <w:r w:rsidRPr="000817C3">
        <w:rPr>
          <w:rFonts w:ascii="Calibri" w:eastAsia="Calibri" w:hAnsi="Calibri" w:cs="Calibri"/>
          <w:color w:val="000000" w:themeColor="text1"/>
          <w:kern w:val="0"/>
          <w:sz w:val="24"/>
          <w:szCs w:val="24"/>
          <w:shd w:val="clear" w:color="auto" w:fill="FFFFFF"/>
          <w14:ligatures w14:val="none"/>
        </w:rPr>
        <w:t>Monterzy instalacji budowlanych</w:t>
      </w:r>
    </w:p>
    <w:p w14:paraId="7206DB23" w14:textId="120160AA" w:rsidR="00814273" w:rsidRPr="000817C3" w:rsidRDefault="00814273" w:rsidP="00E757F3">
      <w:pPr>
        <w:numPr>
          <w:ilvl w:val="0"/>
          <w:numId w:val="2"/>
        </w:numPr>
        <w:spacing w:after="0" w:line="240" w:lineRule="auto"/>
        <w:ind w:right="240"/>
        <w:jc w:val="both"/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</w:pPr>
      <w:hyperlink r:id="rId8" w:history="1">
        <w:r w:rsidRPr="000817C3">
          <w:rPr>
            <w:rFonts w:ascii="Calibri" w:eastAsia="Calibri" w:hAnsi="Calibri" w:cs="Calibri"/>
            <w:color w:val="000000" w:themeColor="text1"/>
            <w:kern w:val="0"/>
            <w:sz w:val="24"/>
            <w:szCs w:val="24"/>
            <w:shd w:val="clear" w:color="auto" w:fill="FFFFFF"/>
            <w14:ligatures w14:val="none"/>
          </w:rPr>
          <w:t>Nauczyciele praktycznej nauki zawodu</w:t>
        </w:r>
      </w:hyperlink>
    </w:p>
    <w:p w14:paraId="0C11BBB7" w14:textId="77777777" w:rsidR="00814273" w:rsidRPr="000817C3" w:rsidRDefault="00814273" w:rsidP="00814273">
      <w:pPr>
        <w:numPr>
          <w:ilvl w:val="0"/>
          <w:numId w:val="2"/>
        </w:numPr>
        <w:spacing w:after="0" w:line="240" w:lineRule="auto"/>
        <w:ind w:right="240"/>
        <w:jc w:val="both"/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</w:pPr>
      <w:hyperlink r:id="rId9" w:history="1">
        <w:r w:rsidRPr="000817C3">
          <w:rPr>
            <w:rFonts w:ascii="Calibri" w:eastAsia="Calibri" w:hAnsi="Calibri" w:cs="Calibri"/>
            <w:color w:val="000000" w:themeColor="text1"/>
            <w:kern w:val="0"/>
            <w:sz w:val="24"/>
            <w:szCs w:val="24"/>
            <w:shd w:val="clear" w:color="auto" w:fill="FFFFFF"/>
            <w14:ligatures w14:val="none"/>
          </w:rPr>
          <w:t>Nauczyciele przedmiotów zawodowych</w:t>
        </w:r>
      </w:hyperlink>
    </w:p>
    <w:p w14:paraId="1F5B0179" w14:textId="77777777" w:rsidR="00814273" w:rsidRPr="000817C3" w:rsidRDefault="00814273" w:rsidP="00814273">
      <w:pPr>
        <w:numPr>
          <w:ilvl w:val="0"/>
          <w:numId w:val="2"/>
        </w:numPr>
        <w:spacing w:after="0" w:line="240" w:lineRule="auto"/>
        <w:ind w:right="240"/>
        <w:jc w:val="both"/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</w:pPr>
      <w:hyperlink r:id="rId10" w:history="1">
        <w:r w:rsidRPr="000817C3">
          <w:rPr>
            <w:rFonts w:ascii="Calibri" w:eastAsia="Calibri" w:hAnsi="Calibri" w:cs="Calibri"/>
            <w:color w:val="000000" w:themeColor="text1"/>
            <w:kern w:val="0"/>
            <w:sz w:val="24"/>
            <w:szCs w:val="24"/>
            <w:shd w:val="clear" w:color="auto" w:fill="FFFFFF"/>
            <w14:ligatures w14:val="none"/>
          </w:rPr>
          <w:t>Nauczyciele szkół specjalnych i oddziałów integracyjnych</w:t>
        </w:r>
      </w:hyperlink>
    </w:p>
    <w:p w14:paraId="015435F5" w14:textId="77777777" w:rsidR="00814273" w:rsidRPr="000817C3" w:rsidRDefault="00814273" w:rsidP="00814273">
      <w:pPr>
        <w:numPr>
          <w:ilvl w:val="0"/>
          <w:numId w:val="2"/>
        </w:numPr>
        <w:spacing w:after="0" w:line="240" w:lineRule="auto"/>
        <w:ind w:right="240"/>
        <w:jc w:val="both"/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</w:pPr>
      <w:hyperlink r:id="rId11" w:history="1">
        <w:r w:rsidRPr="000817C3">
          <w:rPr>
            <w:rFonts w:ascii="Calibri" w:eastAsia="Calibri" w:hAnsi="Calibri" w:cs="Calibri"/>
            <w:color w:val="000000" w:themeColor="text1"/>
            <w:kern w:val="0"/>
            <w:sz w:val="24"/>
            <w:szCs w:val="24"/>
            <w:shd w:val="clear" w:color="auto" w:fill="FFFFFF"/>
            <w14:ligatures w14:val="none"/>
          </w:rPr>
          <w:t>Operatorzy i mechanicy sprzętu do robót ziemnych</w:t>
        </w:r>
      </w:hyperlink>
    </w:p>
    <w:p w14:paraId="04B8B4CE" w14:textId="15DBEB8D" w:rsidR="00814273" w:rsidRPr="000817C3" w:rsidRDefault="00814273" w:rsidP="0052636C">
      <w:pPr>
        <w:numPr>
          <w:ilvl w:val="0"/>
          <w:numId w:val="2"/>
        </w:numPr>
        <w:spacing w:after="0" w:line="240" w:lineRule="auto"/>
        <w:ind w:right="240"/>
        <w:jc w:val="both"/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</w:pPr>
      <w:hyperlink r:id="rId12" w:history="1">
        <w:r w:rsidRPr="000817C3">
          <w:rPr>
            <w:rFonts w:ascii="Calibri" w:eastAsia="Calibri" w:hAnsi="Calibri" w:cs="Calibri"/>
            <w:color w:val="000000" w:themeColor="text1"/>
            <w:kern w:val="0"/>
            <w:sz w:val="24"/>
            <w:szCs w:val="24"/>
            <w:shd w:val="clear" w:color="auto" w:fill="FFFFFF"/>
            <w14:ligatures w14:val="none"/>
          </w:rPr>
          <w:t>Operatorzy obrabiarek skrawających</w:t>
        </w:r>
      </w:hyperlink>
    </w:p>
    <w:p w14:paraId="30C28382" w14:textId="2A9E2225" w:rsidR="00814273" w:rsidRPr="000817C3" w:rsidRDefault="00814273" w:rsidP="0052636C">
      <w:pPr>
        <w:numPr>
          <w:ilvl w:val="0"/>
          <w:numId w:val="2"/>
        </w:numPr>
        <w:spacing w:after="0" w:line="240" w:lineRule="auto"/>
        <w:ind w:right="240"/>
        <w:jc w:val="both"/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</w:pPr>
      <w:r w:rsidRPr="000817C3">
        <w:rPr>
          <w:rFonts w:ascii="Calibri" w:eastAsia="Calibri" w:hAnsi="Calibri" w:cs="Calibri"/>
          <w:color w:val="000000" w:themeColor="text1"/>
          <w:kern w:val="0"/>
          <w:sz w:val="24"/>
          <w:szCs w:val="24"/>
          <w:shd w:val="clear" w:color="auto" w:fill="FFFFFF"/>
          <w14:ligatures w14:val="none"/>
        </w:rPr>
        <w:lastRenderedPageBreak/>
        <w:t>Pielęgniarki i położne</w:t>
      </w:r>
    </w:p>
    <w:p w14:paraId="313BE3F9" w14:textId="77777777" w:rsidR="00814273" w:rsidRPr="000817C3" w:rsidRDefault="00814273" w:rsidP="00814273">
      <w:pPr>
        <w:numPr>
          <w:ilvl w:val="0"/>
          <w:numId w:val="2"/>
        </w:numPr>
        <w:spacing w:after="0" w:line="240" w:lineRule="auto"/>
        <w:ind w:right="240"/>
        <w:jc w:val="both"/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</w:pPr>
      <w:hyperlink r:id="rId13" w:history="1">
        <w:r w:rsidRPr="000817C3">
          <w:rPr>
            <w:rFonts w:ascii="Calibri" w:eastAsia="Calibri" w:hAnsi="Calibri" w:cs="Calibri"/>
            <w:color w:val="000000" w:themeColor="text1"/>
            <w:kern w:val="0"/>
            <w:sz w:val="24"/>
            <w:szCs w:val="24"/>
            <w:shd w:val="clear" w:color="auto" w:fill="FFFFFF"/>
            <w14:ligatures w14:val="none"/>
          </w:rPr>
          <w:t>Psycholodzy i psychoterapeuci</w:t>
        </w:r>
      </w:hyperlink>
    </w:p>
    <w:p w14:paraId="61A5A7D0" w14:textId="77777777" w:rsidR="00814273" w:rsidRPr="000817C3" w:rsidRDefault="00814273" w:rsidP="00814273">
      <w:pPr>
        <w:numPr>
          <w:ilvl w:val="0"/>
          <w:numId w:val="2"/>
        </w:numPr>
        <w:spacing w:after="0" w:line="240" w:lineRule="auto"/>
        <w:ind w:right="240"/>
        <w:jc w:val="both"/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</w:pPr>
      <w:hyperlink r:id="rId14" w:history="1">
        <w:r w:rsidRPr="000817C3">
          <w:rPr>
            <w:rFonts w:ascii="Calibri" w:eastAsia="Calibri" w:hAnsi="Calibri" w:cs="Calibri"/>
            <w:color w:val="000000" w:themeColor="text1"/>
            <w:kern w:val="0"/>
            <w:sz w:val="24"/>
            <w:szCs w:val="24"/>
            <w:shd w:val="clear" w:color="auto" w:fill="FFFFFF"/>
            <w14:ligatures w14:val="none"/>
          </w:rPr>
          <w:t>Robotnicy budowlani</w:t>
        </w:r>
      </w:hyperlink>
    </w:p>
    <w:p w14:paraId="2B23C708" w14:textId="77777777" w:rsidR="00814273" w:rsidRPr="000817C3" w:rsidRDefault="00814273" w:rsidP="00814273">
      <w:pPr>
        <w:numPr>
          <w:ilvl w:val="0"/>
          <w:numId w:val="2"/>
        </w:numPr>
        <w:spacing w:after="0" w:line="240" w:lineRule="auto"/>
        <w:ind w:right="240"/>
        <w:jc w:val="both"/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</w:pPr>
      <w:hyperlink r:id="rId15" w:history="1">
        <w:r w:rsidRPr="000817C3">
          <w:rPr>
            <w:rFonts w:ascii="Calibri" w:eastAsia="Calibri" w:hAnsi="Calibri" w:cs="Calibri"/>
            <w:color w:val="000000" w:themeColor="text1"/>
            <w:kern w:val="0"/>
            <w:sz w:val="24"/>
            <w:szCs w:val="24"/>
            <w:shd w:val="clear" w:color="auto" w:fill="FFFFFF"/>
            <w14:ligatures w14:val="none"/>
          </w:rPr>
          <w:t>Samodzielni księgowi</w:t>
        </w:r>
      </w:hyperlink>
    </w:p>
    <w:p w14:paraId="16974A09" w14:textId="77777777" w:rsidR="00814273" w:rsidRPr="000817C3" w:rsidRDefault="00814273" w:rsidP="00814273">
      <w:pPr>
        <w:numPr>
          <w:ilvl w:val="0"/>
          <w:numId w:val="2"/>
        </w:numPr>
        <w:spacing w:after="0" w:line="240" w:lineRule="auto"/>
        <w:ind w:right="240"/>
        <w:jc w:val="both"/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</w:pPr>
      <w:hyperlink r:id="rId16" w:history="1">
        <w:r w:rsidRPr="000817C3">
          <w:rPr>
            <w:rFonts w:ascii="Calibri" w:eastAsia="Calibri" w:hAnsi="Calibri" w:cs="Calibri"/>
            <w:bCs/>
            <w:color w:val="000000" w:themeColor="text1"/>
            <w:kern w:val="0"/>
            <w:sz w:val="24"/>
            <w:szCs w:val="24"/>
            <w:shd w:val="clear" w:color="auto" w:fill="FFFFFF"/>
            <w14:ligatures w14:val="none"/>
          </w:rPr>
          <w:t>Spawacze</w:t>
        </w:r>
      </w:hyperlink>
    </w:p>
    <w:p w14:paraId="450003BA" w14:textId="77777777" w:rsidR="00814273" w:rsidRPr="000817C3" w:rsidRDefault="00814273" w:rsidP="00814273">
      <w:pPr>
        <w:numPr>
          <w:ilvl w:val="0"/>
          <w:numId w:val="2"/>
        </w:numPr>
        <w:spacing w:after="0" w:line="240" w:lineRule="auto"/>
        <w:ind w:right="240"/>
        <w:jc w:val="both"/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</w:pPr>
      <w:hyperlink r:id="rId17" w:history="1">
        <w:r w:rsidRPr="000817C3">
          <w:rPr>
            <w:rFonts w:ascii="Calibri" w:eastAsia="Calibri" w:hAnsi="Calibri" w:cs="Calibri"/>
            <w:color w:val="000000" w:themeColor="text1"/>
            <w:kern w:val="0"/>
            <w:sz w:val="24"/>
            <w:szCs w:val="24"/>
            <w:shd w:val="clear" w:color="auto" w:fill="FFFFFF"/>
            <w14:ligatures w14:val="none"/>
          </w:rPr>
          <w:t>Ślusarze</w:t>
        </w:r>
      </w:hyperlink>
    </w:p>
    <w:p w14:paraId="06F5ED6A" w14:textId="77777777" w:rsidR="009F32C0" w:rsidRPr="000817C3" w:rsidRDefault="009F32C0" w:rsidP="00814273">
      <w:pPr>
        <w:rPr>
          <w:rFonts w:ascii="Calibri" w:eastAsia="Calibri" w:hAnsi="Calibri" w:cs="Times New Roman"/>
          <w:color w:val="000000" w:themeColor="text1"/>
          <w:kern w:val="0"/>
          <w14:ligatures w14:val="none"/>
        </w:rPr>
      </w:pPr>
    </w:p>
    <w:p w14:paraId="0DD0FF11" w14:textId="6393F09D" w:rsidR="009F32C0" w:rsidRPr="000817C3" w:rsidRDefault="009F32C0" w:rsidP="009F32C0">
      <w:pPr>
        <w:shd w:val="clear" w:color="auto" w:fill="FFFFFF"/>
        <w:tabs>
          <w:tab w:val="num" w:pos="1134"/>
        </w:tabs>
        <w:jc w:val="both"/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</w:pPr>
      <w:r w:rsidRPr="000817C3">
        <w:rPr>
          <w:rFonts w:ascii="Calibri" w:eastAsia="Calibri" w:hAnsi="Calibri" w:cs="Calibri"/>
          <w:b/>
          <w:bCs/>
          <w:color w:val="000000" w:themeColor="text1"/>
          <w:kern w:val="0"/>
          <w:sz w:val="24"/>
          <w:szCs w:val="24"/>
          <w:u w:val="single"/>
          <w14:ligatures w14:val="none"/>
        </w:rPr>
        <w:t>PRIORYTET nr 2</w:t>
      </w:r>
      <w:r w:rsidR="00696366">
        <w:rPr>
          <w:rFonts w:ascii="Calibri" w:eastAsia="Calibri" w:hAnsi="Calibri" w:cs="Calibri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- W</w:t>
      </w:r>
      <w:r w:rsidRPr="000817C3">
        <w:rPr>
          <w:rFonts w:ascii="Calibri" w:eastAsia="Calibri" w:hAnsi="Calibri" w:cs="Calibri"/>
          <w:b/>
          <w:bCs/>
          <w:color w:val="000000" w:themeColor="text1"/>
          <w:kern w:val="0"/>
          <w:sz w:val="24"/>
          <w:szCs w:val="24"/>
          <w14:ligatures w14:val="none"/>
        </w:rPr>
        <w:t>sparcie rozwoju umiejętności i kwalifikacji w zwi</w:t>
      </w:r>
      <w:r w:rsidRPr="000817C3">
        <w:rPr>
          <w:rFonts w:ascii="Calibri" w:eastAsia="Calibri" w:hAnsi="Calibri" w:cs="Calibri" w:hint="eastAsia"/>
          <w:b/>
          <w:bCs/>
          <w:color w:val="000000" w:themeColor="text1"/>
          <w:kern w:val="0"/>
          <w:sz w:val="24"/>
          <w:szCs w:val="24"/>
          <w14:ligatures w14:val="none"/>
        </w:rPr>
        <w:t>ą</w:t>
      </w:r>
      <w:r w:rsidRPr="000817C3">
        <w:rPr>
          <w:rFonts w:ascii="Calibri" w:eastAsia="Calibri" w:hAnsi="Calibri" w:cs="Calibri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zku z zastosowaniem </w:t>
      </w:r>
      <w:r w:rsidRPr="000817C3">
        <w:rPr>
          <w:rFonts w:ascii="Calibri" w:eastAsia="Calibri" w:hAnsi="Calibri" w:cs="Calibri"/>
          <w:b/>
          <w:bCs/>
          <w:color w:val="000000" w:themeColor="text1"/>
          <w:kern w:val="0"/>
          <w:sz w:val="24"/>
          <w:szCs w:val="24"/>
          <w14:ligatures w14:val="none"/>
        </w:rPr>
        <w:br/>
        <w:t>w firmach nowych procesów, technologii i narz</w:t>
      </w:r>
      <w:r w:rsidRPr="000817C3">
        <w:rPr>
          <w:rFonts w:ascii="Calibri" w:eastAsia="Calibri" w:hAnsi="Calibri" w:cs="Calibri" w:hint="eastAsia"/>
          <w:b/>
          <w:bCs/>
          <w:color w:val="000000" w:themeColor="text1"/>
          <w:kern w:val="0"/>
          <w:sz w:val="24"/>
          <w:szCs w:val="24"/>
          <w14:ligatures w14:val="none"/>
        </w:rPr>
        <w:t>ę</w:t>
      </w:r>
      <w:r w:rsidRPr="000817C3">
        <w:rPr>
          <w:rFonts w:ascii="Calibri" w:eastAsia="Calibri" w:hAnsi="Calibri" w:cs="Calibri"/>
          <w:b/>
          <w:bCs/>
          <w:color w:val="000000" w:themeColor="text1"/>
          <w:kern w:val="0"/>
          <w:sz w:val="24"/>
          <w:szCs w:val="24"/>
          <w14:ligatures w14:val="none"/>
        </w:rPr>
        <w:t>dzi pracy.</w:t>
      </w:r>
    </w:p>
    <w:p w14:paraId="25D5DE75" w14:textId="37AEE7EE" w:rsidR="009F32C0" w:rsidRPr="000817C3" w:rsidRDefault="009F32C0" w:rsidP="009F32C0">
      <w:pPr>
        <w:shd w:val="clear" w:color="auto" w:fill="FFFFFF"/>
        <w:tabs>
          <w:tab w:val="num" w:pos="1134"/>
        </w:tabs>
        <w:jc w:val="both"/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</w:pPr>
      <w:r w:rsidRPr="000817C3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  <w:t>Pracodawca zobligowany jest do</w:t>
      </w:r>
      <w:r w:rsidRPr="000817C3">
        <w:rPr>
          <w:rFonts w:ascii="Calibri" w:eastAsia="Calibri" w:hAnsi="Calibri" w:cs="Calibri" w:hint="eastAsia"/>
          <w:bCs/>
          <w:color w:val="000000" w:themeColor="text1"/>
          <w:kern w:val="0"/>
          <w:sz w:val="24"/>
          <w:szCs w:val="24"/>
          <w14:ligatures w14:val="none"/>
        </w:rPr>
        <w:t>łą</w:t>
      </w:r>
      <w:r w:rsidRPr="000817C3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  <w:t>czy</w:t>
      </w:r>
      <w:r w:rsidRPr="000817C3">
        <w:rPr>
          <w:rFonts w:ascii="Calibri" w:eastAsia="Calibri" w:hAnsi="Calibri" w:cs="Calibri" w:hint="eastAsia"/>
          <w:bCs/>
          <w:color w:val="000000" w:themeColor="text1"/>
          <w:kern w:val="0"/>
          <w:sz w:val="24"/>
          <w:szCs w:val="24"/>
          <w14:ligatures w14:val="none"/>
        </w:rPr>
        <w:t>ć</w:t>
      </w:r>
      <w:r w:rsidRPr="000817C3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  <w:t xml:space="preserve"> o</w:t>
      </w:r>
      <w:r w:rsidRPr="000817C3">
        <w:rPr>
          <w:rFonts w:ascii="Calibri" w:eastAsia="Calibri" w:hAnsi="Calibri" w:cs="Calibri" w:hint="eastAsia"/>
          <w:bCs/>
          <w:color w:val="000000" w:themeColor="text1"/>
          <w:kern w:val="0"/>
          <w:sz w:val="24"/>
          <w:szCs w:val="24"/>
          <w14:ligatures w14:val="none"/>
        </w:rPr>
        <w:t>ś</w:t>
      </w:r>
      <w:r w:rsidRPr="000817C3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  <w:t>wiadczenie, które stanowi integraln</w:t>
      </w:r>
      <w:r w:rsidRPr="000817C3">
        <w:rPr>
          <w:rFonts w:ascii="Calibri" w:eastAsia="Calibri" w:hAnsi="Calibri" w:cs="Calibri" w:hint="eastAsia"/>
          <w:bCs/>
          <w:color w:val="000000" w:themeColor="text1"/>
          <w:kern w:val="0"/>
          <w:sz w:val="24"/>
          <w:szCs w:val="24"/>
          <w14:ligatures w14:val="none"/>
        </w:rPr>
        <w:t>ą</w:t>
      </w:r>
      <w:r w:rsidRPr="000817C3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  <w:t xml:space="preserve"> cz</w:t>
      </w:r>
      <w:r w:rsidRPr="000817C3">
        <w:rPr>
          <w:rFonts w:ascii="Calibri" w:eastAsia="Calibri" w:hAnsi="Calibri" w:cs="Calibri" w:hint="eastAsia"/>
          <w:bCs/>
          <w:color w:val="000000" w:themeColor="text1"/>
          <w:kern w:val="0"/>
          <w:sz w:val="24"/>
          <w:szCs w:val="24"/>
          <w14:ligatures w14:val="none"/>
        </w:rPr>
        <w:t>ęść</w:t>
      </w:r>
      <w:r w:rsidRPr="000817C3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  <w:t xml:space="preserve"> wniosku</w:t>
      </w:r>
      <w:r w:rsidRPr="000817C3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  <w:br/>
        <w:t xml:space="preserve"> i udowodni</w:t>
      </w:r>
      <w:r w:rsidRPr="000817C3">
        <w:rPr>
          <w:rFonts w:ascii="Calibri" w:eastAsia="Calibri" w:hAnsi="Calibri" w:cs="Calibri" w:hint="eastAsia"/>
          <w:bCs/>
          <w:color w:val="000000" w:themeColor="text1"/>
          <w:kern w:val="0"/>
          <w:sz w:val="24"/>
          <w:szCs w:val="24"/>
          <w14:ligatures w14:val="none"/>
        </w:rPr>
        <w:t>ć</w:t>
      </w:r>
      <w:r w:rsidRPr="000817C3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  <w:t xml:space="preserve">, </w:t>
      </w:r>
      <w:r w:rsidRPr="000817C3">
        <w:rPr>
          <w:rFonts w:ascii="Calibri" w:eastAsia="Calibri" w:hAnsi="Calibri" w:cs="Calibri" w:hint="eastAsia"/>
          <w:bCs/>
          <w:color w:val="000000" w:themeColor="text1"/>
          <w:kern w:val="0"/>
          <w:sz w:val="24"/>
          <w:szCs w:val="24"/>
          <w14:ligatures w14:val="none"/>
        </w:rPr>
        <w:t>ż</w:t>
      </w:r>
      <w:r w:rsidRPr="000817C3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  <w:t>e w ci</w:t>
      </w:r>
      <w:r w:rsidRPr="000817C3">
        <w:rPr>
          <w:rFonts w:ascii="Calibri" w:eastAsia="Calibri" w:hAnsi="Calibri" w:cs="Calibri" w:hint="eastAsia"/>
          <w:bCs/>
          <w:color w:val="000000" w:themeColor="text1"/>
          <w:kern w:val="0"/>
          <w:sz w:val="24"/>
          <w:szCs w:val="24"/>
          <w14:ligatures w14:val="none"/>
        </w:rPr>
        <w:t>ą</w:t>
      </w:r>
      <w:r w:rsidRPr="000817C3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  <w:t>gu jednego roku przed z</w:t>
      </w:r>
      <w:r w:rsidRPr="000817C3">
        <w:rPr>
          <w:rFonts w:ascii="Calibri" w:eastAsia="Calibri" w:hAnsi="Calibri" w:cs="Calibri" w:hint="eastAsia"/>
          <w:bCs/>
          <w:color w:val="000000" w:themeColor="text1"/>
          <w:kern w:val="0"/>
          <w:sz w:val="24"/>
          <w:szCs w:val="24"/>
          <w14:ligatures w14:val="none"/>
        </w:rPr>
        <w:t>ł</w:t>
      </w:r>
      <w:r w:rsidRPr="000817C3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  <w:t>o</w:t>
      </w:r>
      <w:r w:rsidRPr="000817C3">
        <w:rPr>
          <w:rFonts w:ascii="Calibri" w:eastAsia="Calibri" w:hAnsi="Calibri" w:cs="Calibri" w:hint="eastAsia"/>
          <w:bCs/>
          <w:color w:val="000000" w:themeColor="text1"/>
          <w:kern w:val="0"/>
          <w:sz w:val="24"/>
          <w:szCs w:val="24"/>
          <w14:ligatures w14:val="none"/>
        </w:rPr>
        <w:t>ż</w:t>
      </w:r>
      <w:r w:rsidRPr="000817C3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  <w:t>eniem wniosku b</w:t>
      </w:r>
      <w:r w:rsidRPr="000817C3">
        <w:rPr>
          <w:rFonts w:ascii="Calibri" w:eastAsia="Calibri" w:hAnsi="Calibri" w:cs="Calibri" w:hint="eastAsia"/>
          <w:bCs/>
          <w:color w:val="000000" w:themeColor="text1"/>
          <w:kern w:val="0"/>
          <w:sz w:val="24"/>
          <w:szCs w:val="24"/>
          <w14:ligatures w14:val="none"/>
        </w:rPr>
        <w:t>ą</w:t>
      </w:r>
      <w:r w:rsidRPr="000817C3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  <w:t>d</w:t>
      </w:r>
      <w:r w:rsidRPr="000817C3">
        <w:rPr>
          <w:rFonts w:ascii="Calibri" w:eastAsia="Calibri" w:hAnsi="Calibri" w:cs="Calibri" w:hint="eastAsia"/>
          <w:bCs/>
          <w:color w:val="000000" w:themeColor="text1"/>
          <w:kern w:val="0"/>
          <w:sz w:val="24"/>
          <w:szCs w:val="24"/>
          <w14:ligatures w14:val="none"/>
        </w:rPr>
        <w:t>ź</w:t>
      </w:r>
      <w:r w:rsidRPr="000817C3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  <w:t xml:space="preserve"> w ci</w:t>
      </w:r>
      <w:r w:rsidRPr="000817C3">
        <w:rPr>
          <w:rFonts w:ascii="Calibri" w:eastAsia="Calibri" w:hAnsi="Calibri" w:cs="Calibri" w:hint="eastAsia"/>
          <w:bCs/>
          <w:color w:val="000000" w:themeColor="text1"/>
          <w:kern w:val="0"/>
          <w:sz w:val="24"/>
          <w:szCs w:val="24"/>
          <w14:ligatures w14:val="none"/>
        </w:rPr>
        <w:t>ą</w:t>
      </w:r>
      <w:r w:rsidRPr="000817C3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  <w:t xml:space="preserve">gu </w:t>
      </w:r>
      <w:r w:rsidRPr="000817C3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  <w:br/>
        <w:t>3 miesi</w:t>
      </w:r>
      <w:r w:rsidRPr="000817C3">
        <w:rPr>
          <w:rFonts w:ascii="Calibri" w:eastAsia="Calibri" w:hAnsi="Calibri" w:cs="Calibri" w:hint="eastAsia"/>
          <w:bCs/>
          <w:color w:val="000000" w:themeColor="text1"/>
          <w:kern w:val="0"/>
          <w:sz w:val="24"/>
          <w:szCs w:val="24"/>
          <w14:ligatures w14:val="none"/>
        </w:rPr>
        <w:t>ę</w:t>
      </w:r>
      <w:r w:rsidRPr="000817C3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  <w:t>cy po jego z</w:t>
      </w:r>
      <w:r w:rsidRPr="000817C3">
        <w:rPr>
          <w:rFonts w:ascii="Calibri" w:eastAsia="Calibri" w:hAnsi="Calibri" w:cs="Calibri" w:hint="eastAsia"/>
          <w:bCs/>
          <w:color w:val="000000" w:themeColor="text1"/>
          <w:kern w:val="0"/>
          <w:sz w:val="24"/>
          <w:szCs w:val="24"/>
          <w14:ligatures w14:val="none"/>
        </w:rPr>
        <w:t>ł</w:t>
      </w:r>
      <w:r w:rsidRPr="000817C3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  <w:t>o</w:t>
      </w:r>
      <w:r w:rsidRPr="000817C3">
        <w:rPr>
          <w:rFonts w:ascii="Calibri" w:eastAsia="Calibri" w:hAnsi="Calibri" w:cs="Calibri" w:hint="eastAsia"/>
          <w:bCs/>
          <w:color w:val="000000" w:themeColor="text1"/>
          <w:kern w:val="0"/>
          <w:sz w:val="24"/>
          <w:szCs w:val="24"/>
          <w14:ligatures w14:val="none"/>
        </w:rPr>
        <w:t>ż</w:t>
      </w:r>
      <w:r w:rsidRPr="000817C3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  <w:t>eniu zosta</w:t>
      </w:r>
      <w:r w:rsidRPr="000817C3">
        <w:rPr>
          <w:rFonts w:ascii="Calibri" w:eastAsia="Calibri" w:hAnsi="Calibri" w:cs="Calibri" w:hint="eastAsia"/>
          <w:bCs/>
          <w:color w:val="000000" w:themeColor="text1"/>
          <w:kern w:val="0"/>
          <w:sz w:val="24"/>
          <w:szCs w:val="24"/>
          <w14:ligatures w14:val="none"/>
        </w:rPr>
        <w:t>ł</w:t>
      </w:r>
      <w:r w:rsidRPr="000817C3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  <w:t>y/zostan</w:t>
      </w:r>
      <w:r w:rsidRPr="000817C3">
        <w:rPr>
          <w:rFonts w:ascii="Calibri" w:eastAsia="Calibri" w:hAnsi="Calibri" w:cs="Calibri" w:hint="eastAsia"/>
          <w:bCs/>
          <w:color w:val="000000" w:themeColor="text1"/>
          <w:kern w:val="0"/>
          <w:sz w:val="24"/>
          <w:szCs w:val="24"/>
          <w14:ligatures w14:val="none"/>
        </w:rPr>
        <w:t>ą</w:t>
      </w:r>
      <w:r w:rsidRPr="000817C3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  <w:t xml:space="preserve"> zakupione nowe maszyny i narz</w:t>
      </w:r>
      <w:r w:rsidRPr="000817C3">
        <w:rPr>
          <w:rFonts w:ascii="Calibri" w:eastAsia="Calibri" w:hAnsi="Calibri" w:cs="Calibri" w:hint="eastAsia"/>
          <w:bCs/>
          <w:color w:val="000000" w:themeColor="text1"/>
          <w:kern w:val="0"/>
          <w:sz w:val="24"/>
          <w:szCs w:val="24"/>
          <w14:ligatures w14:val="none"/>
        </w:rPr>
        <w:t>ę</w:t>
      </w:r>
      <w:r w:rsidRPr="000817C3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  <w:t>dzia, b</w:t>
      </w:r>
      <w:r w:rsidRPr="000817C3">
        <w:rPr>
          <w:rFonts w:ascii="Calibri" w:eastAsia="Calibri" w:hAnsi="Calibri" w:cs="Calibri" w:hint="eastAsia"/>
          <w:bCs/>
          <w:color w:val="000000" w:themeColor="text1"/>
          <w:kern w:val="0"/>
          <w:sz w:val="24"/>
          <w:szCs w:val="24"/>
          <w14:ligatures w14:val="none"/>
        </w:rPr>
        <w:t>ą</w:t>
      </w:r>
      <w:r w:rsidRPr="000817C3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  <w:t>d</w:t>
      </w:r>
      <w:r w:rsidRPr="000817C3">
        <w:rPr>
          <w:rFonts w:ascii="Calibri" w:eastAsia="Calibri" w:hAnsi="Calibri" w:cs="Calibri" w:hint="eastAsia"/>
          <w:bCs/>
          <w:color w:val="000000" w:themeColor="text1"/>
          <w:kern w:val="0"/>
          <w:sz w:val="24"/>
          <w:szCs w:val="24"/>
          <w14:ligatures w14:val="none"/>
        </w:rPr>
        <w:t>ź</w:t>
      </w:r>
      <w:r w:rsidR="004F377A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  <w:t xml:space="preserve"> zostały/</w:t>
      </w:r>
      <w:r w:rsidRPr="000817C3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  <w:t xml:space="preserve"> b</w:t>
      </w:r>
      <w:r w:rsidRPr="000817C3">
        <w:rPr>
          <w:rFonts w:ascii="Calibri" w:eastAsia="Calibri" w:hAnsi="Calibri" w:cs="Calibri" w:hint="eastAsia"/>
          <w:bCs/>
          <w:color w:val="000000" w:themeColor="text1"/>
          <w:kern w:val="0"/>
          <w:sz w:val="24"/>
          <w:szCs w:val="24"/>
          <w14:ligatures w14:val="none"/>
        </w:rPr>
        <w:t>ę</w:t>
      </w:r>
      <w:r w:rsidRPr="000817C3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  <w:t>d</w:t>
      </w:r>
      <w:r w:rsidRPr="000817C3">
        <w:rPr>
          <w:rFonts w:ascii="Calibri" w:eastAsia="Calibri" w:hAnsi="Calibri" w:cs="Calibri" w:hint="eastAsia"/>
          <w:bCs/>
          <w:color w:val="000000" w:themeColor="text1"/>
          <w:kern w:val="0"/>
          <w:sz w:val="24"/>
          <w:szCs w:val="24"/>
          <w14:ligatures w14:val="none"/>
        </w:rPr>
        <w:t>ą</w:t>
      </w:r>
      <w:r w:rsidRPr="000817C3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  <w:t xml:space="preserve"> wdro</w:t>
      </w:r>
      <w:r w:rsidRPr="000817C3">
        <w:rPr>
          <w:rFonts w:ascii="Calibri" w:eastAsia="Calibri" w:hAnsi="Calibri" w:cs="Calibri" w:hint="eastAsia"/>
          <w:bCs/>
          <w:color w:val="000000" w:themeColor="text1"/>
          <w:kern w:val="0"/>
          <w:sz w:val="24"/>
          <w:szCs w:val="24"/>
          <w14:ligatures w14:val="none"/>
        </w:rPr>
        <w:t>ż</w:t>
      </w:r>
      <w:r w:rsidRPr="000817C3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  <w:t>one nowe procesy, technologie i systemy, a pracownicy obj</w:t>
      </w:r>
      <w:r w:rsidRPr="000817C3">
        <w:rPr>
          <w:rFonts w:ascii="Calibri" w:eastAsia="Calibri" w:hAnsi="Calibri" w:cs="Calibri" w:hint="eastAsia"/>
          <w:bCs/>
          <w:color w:val="000000" w:themeColor="text1"/>
          <w:kern w:val="0"/>
          <w:sz w:val="24"/>
          <w:szCs w:val="24"/>
          <w14:ligatures w14:val="none"/>
        </w:rPr>
        <w:t>ę</w:t>
      </w:r>
      <w:r w:rsidRPr="000817C3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  <w:t>ci kszta</w:t>
      </w:r>
      <w:r w:rsidRPr="000817C3">
        <w:rPr>
          <w:rFonts w:ascii="Calibri" w:eastAsia="Calibri" w:hAnsi="Calibri" w:cs="Calibri" w:hint="eastAsia"/>
          <w:bCs/>
          <w:color w:val="000000" w:themeColor="text1"/>
          <w:kern w:val="0"/>
          <w:sz w:val="24"/>
          <w:szCs w:val="24"/>
          <w14:ligatures w14:val="none"/>
        </w:rPr>
        <w:t>ł</w:t>
      </w:r>
      <w:r w:rsidRPr="000817C3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  <w:t>ceniem ustawicznym b</w:t>
      </w:r>
      <w:r w:rsidRPr="000817C3">
        <w:rPr>
          <w:rFonts w:ascii="Calibri" w:eastAsia="Calibri" w:hAnsi="Calibri" w:cs="Calibri" w:hint="eastAsia"/>
          <w:bCs/>
          <w:color w:val="000000" w:themeColor="text1"/>
          <w:kern w:val="0"/>
          <w:sz w:val="24"/>
          <w:szCs w:val="24"/>
          <w14:ligatures w14:val="none"/>
        </w:rPr>
        <w:t>ę</w:t>
      </w:r>
      <w:r w:rsidRPr="000817C3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  <w:t>d</w:t>
      </w:r>
      <w:r w:rsidRPr="000817C3">
        <w:rPr>
          <w:rFonts w:ascii="Calibri" w:eastAsia="Calibri" w:hAnsi="Calibri" w:cs="Calibri" w:hint="eastAsia"/>
          <w:bCs/>
          <w:color w:val="000000" w:themeColor="text1"/>
          <w:kern w:val="0"/>
          <w:sz w:val="24"/>
          <w:szCs w:val="24"/>
          <w14:ligatures w14:val="none"/>
        </w:rPr>
        <w:t>ą</w:t>
      </w:r>
      <w:r w:rsidRPr="000817C3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  <w:t xml:space="preserve"> wykonywa</w:t>
      </w:r>
      <w:r w:rsidRPr="000817C3">
        <w:rPr>
          <w:rFonts w:ascii="Calibri" w:eastAsia="Calibri" w:hAnsi="Calibri" w:cs="Calibri" w:hint="eastAsia"/>
          <w:bCs/>
          <w:color w:val="000000" w:themeColor="text1"/>
          <w:kern w:val="0"/>
          <w:sz w:val="24"/>
          <w:szCs w:val="24"/>
          <w14:ligatures w14:val="none"/>
        </w:rPr>
        <w:t>ć</w:t>
      </w:r>
      <w:r w:rsidRPr="000817C3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  <w:t xml:space="preserve"> nowe zadania zwi</w:t>
      </w:r>
      <w:r w:rsidRPr="000817C3">
        <w:rPr>
          <w:rFonts w:ascii="Calibri" w:eastAsia="Calibri" w:hAnsi="Calibri" w:cs="Calibri" w:hint="eastAsia"/>
          <w:bCs/>
          <w:color w:val="000000" w:themeColor="text1"/>
          <w:kern w:val="0"/>
          <w:sz w:val="24"/>
          <w:szCs w:val="24"/>
          <w14:ligatures w14:val="none"/>
        </w:rPr>
        <w:t>ą</w:t>
      </w:r>
      <w:r w:rsidRPr="000817C3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  <w:t>zane</w:t>
      </w:r>
      <w:r w:rsidR="004F377A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  <w:t xml:space="preserve"> z wprowadzonymi/planowanymi </w:t>
      </w:r>
      <w:r w:rsidRPr="000817C3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  <w:t>do wprowadzenia zmianami.</w:t>
      </w:r>
    </w:p>
    <w:p w14:paraId="18C3F996" w14:textId="15543F37" w:rsidR="009F32C0" w:rsidRPr="000817C3" w:rsidRDefault="009F32C0" w:rsidP="009F32C0">
      <w:pPr>
        <w:shd w:val="clear" w:color="auto" w:fill="FFFFFF"/>
        <w:tabs>
          <w:tab w:val="num" w:pos="1134"/>
        </w:tabs>
        <w:contextualSpacing/>
        <w:jc w:val="both"/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</w:pPr>
      <w:r w:rsidRPr="000817C3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  <w:t>Decyzja czy z</w:t>
      </w:r>
      <w:r w:rsidRPr="000817C3">
        <w:rPr>
          <w:rFonts w:ascii="Calibri" w:eastAsia="Calibri" w:hAnsi="Calibri" w:cs="Calibri" w:hint="eastAsia"/>
          <w:bCs/>
          <w:color w:val="000000" w:themeColor="text1"/>
          <w:kern w:val="0"/>
          <w:sz w:val="24"/>
          <w:szCs w:val="24"/>
          <w14:ligatures w14:val="none"/>
        </w:rPr>
        <w:t>ł</w:t>
      </w:r>
      <w:r w:rsidRPr="000817C3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  <w:t>o</w:t>
      </w:r>
      <w:r w:rsidRPr="000817C3">
        <w:rPr>
          <w:rFonts w:ascii="Calibri" w:eastAsia="Calibri" w:hAnsi="Calibri" w:cs="Calibri" w:hint="eastAsia"/>
          <w:bCs/>
          <w:color w:val="000000" w:themeColor="text1"/>
          <w:kern w:val="0"/>
          <w:sz w:val="24"/>
          <w:szCs w:val="24"/>
          <w14:ligatures w14:val="none"/>
        </w:rPr>
        <w:t>ż</w:t>
      </w:r>
      <w:r w:rsidRPr="000817C3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  <w:t>ony wniosek wpisuje si</w:t>
      </w:r>
      <w:r w:rsidRPr="000817C3">
        <w:rPr>
          <w:rFonts w:ascii="Calibri" w:eastAsia="Calibri" w:hAnsi="Calibri" w:cs="Calibri" w:hint="eastAsia"/>
          <w:bCs/>
          <w:color w:val="000000" w:themeColor="text1"/>
          <w:kern w:val="0"/>
          <w:sz w:val="24"/>
          <w:szCs w:val="24"/>
          <w14:ligatures w14:val="none"/>
        </w:rPr>
        <w:t>ę</w:t>
      </w:r>
      <w:r w:rsidR="001D0148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  <w:t xml:space="preserve"> w priorytet nr 2</w:t>
      </w:r>
      <w:r w:rsidRPr="000817C3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  <w:t xml:space="preserve"> zostanie podj</w:t>
      </w:r>
      <w:r w:rsidRPr="000817C3">
        <w:rPr>
          <w:rFonts w:ascii="Calibri" w:eastAsia="Calibri" w:hAnsi="Calibri" w:cs="Calibri" w:hint="eastAsia"/>
          <w:bCs/>
          <w:color w:val="000000" w:themeColor="text1"/>
          <w:kern w:val="0"/>
          <w:sz w:val="24"/>
          <w:szCs w:val="24"/>
          <w14:ligatures w14:val="none"/>
        </w:rPr>
        <w:t>ę</w:t>
      </w:r>
      <w:r w:rsidRPr="000817C3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  <w:t>ta na podstawie wiarygodnego dokumentu dostarczonego przez wnioskodawc</w:t>
      </w:r>
      <w:r w:rsidRPr="000817C3">
        <w:rPr>
          <w:rFonts w:ascii="Calibri" w:eastAsia="Calibri" w:hAnsi="Calibri" w:cs="Calibri" w:hint="eastAsia"/>
          <w:bCs/>
          <w:color w:val="000000" w:themeColor="text1"/>
          <w:kern w:val="0"/>
          <w:sz w:val="24"/>
          <w:szCs w:val="24"/>
          <w14:ligatures w14:val="none"/>
        </w:rPr>
        <w:t>ę</w:t>
      </w:r>
      <w:r w:rsidRPr="000817C3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  <w:t>, np. kopii dokumentów zakupu, decyzji dyrektora/zarz</w:t>
      </w:r>
      <w:r w:rsidRPr="000817C3">
        <w:rPr>
          <w:rFonts w:ascii="Calibri" w:eastAsia="Calibri" w:hAnsi="Calibri" w:cs="Calibri" w:hint="eastAsia"/>
          <w:bCs/>
          <w:color w:val="000000" w:themeColor="text1"/>
          <w:kern w:val="0"/>
          <w:sz w:val="24"/>
          <w:szCs w:val="24"/>
          <w14:ligatures w14:val="none"/>
        </w:rPr>
        <w:t>ą</w:t>
      </w:r>
      <w:r w:rsidRPr="000817C3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  <w:t xml:space="preserve">du o wprowadzeniu norm ISO, itp., oraz logicznego  i wiarygodnego uzasadnienia. </w:t>
      </w:r>
    </w:p>
    <w:p w14:paraId="314AA31E" w14:textId="77777777" w:rsidR="009F32C0" w:rsidRPr="000817C3" w:rsidRDefault="009F32C0" w:rsidP="009F32C0">
      <w:pPr>
        <w:shd w:val="clear" w:color="auto" w:fill="FFFFFF"/>
        <w:tabs>
          <w:tab w:val="num" w:pos="1134"/>
        </w:tabs>
        <w:contextualSpacing/>
        <w:jc w:val="both"/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</w:pPr>
    </w:p>
    <w:p w14:paraId="17609582" w14:textId="01DB3908" w:rsidR="009F32C0" w:rsidRPr="000817C3" w:rsidRDefault="009F32C0" w:rsidP="009F32C0">
      <w:pPr>
        <w:shd w:val="clear" w:color="auto" w:fill="FFFFFF"/>
        <w:tabs>
          <w:tab w:val="num" w:pos="1134"/>
        </w:tabs>
        <w:contextualSpacing/>
        <w:jc w:val="both"/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</w:pPr>
      <w:r w:rsidRPr="000817C3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  <w:t>Wsparciem kszta</w:t>
      </w:r>
      <w:r w:rsidRPr="000817C3">
        <w:rPr>
          <w:rFonts w:ascii="Calibri" w:eastAsia="Calibri" w:hAnsi="Calibri" w:cs="Calibri" w:hint="eastAsia"/>
          <w:bCs/>
          <w:color w:val="000000" w:themeColor="text1"/>
          <w:kern w:val="0"/>
          <w:sz w:val="24"/>
          <w:szCs w:val="24"/>
          <w14:ligatures w14:val="none"/>
        </w:rPr>
        <w:t>ł</w:t>
      </w:r>
      <w:r w:rsidRPr="000817C3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  <w:t>cenia ustaw</w:t>
      </w:r>
      <w:r w:rsidR="001D0148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  <w:t>icznego w ramach priorytetu nr 2</w:t>
      </w:r>
      <w:r w:rsidRPr="000817C3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  <w:t xml:space="preserve"> mo</w:t>
      </w:r>
      <w:r w:rsidRPr="000817C3">
        <w:rPr>
          <w:rFonts w:ascii="Calibri" w:eastAsia="Calibri" w:hAnsi="Calibri" w:cs="Calibri" w:hint="eastAsia"/>
          <w:bCs/>
          <w:color w:val="000000" w:themeColor="text1"/>
          <w:kern w:val="0"/>
          <w:sz w:val="24"/>
          <w:szCs w:val="24"/>
          <w14:ligatures w14:val="none"/>
        </w:rPr>
        <w:t>ż</w:t>
      </w:r>
      <w:r w:rsidRPr="000817C3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  <w:t>na obj</w:t>
      </w:r>
      <w:r w:rsidRPr="000817C3">
        <w:rPr>
          <w:rFonts w:ascii="Calibri" w:eastAsia="Calibri" w:hAnsi="Calibri" w:cs="Calibri" w:hint="eastAsia"/>
          <w:bCs/>
          <w:color w:val="000000" w:themeColor="text1"/>
          <w:kern w:val="0"/>
          <w:sz w:val="24"/>
          <w:szCs w:val="24"/>
          <w14:ligatures w14:val="none"/>
        </w:rPr>
        <w:t>ąć</w:t>
      </w:r>
      <w:r w:rsidRPr="000817C3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  <w:t xml:space="preserve"> jedynie pracownika, który w ramach wykonywania swoich zada</w:t>
      </w:r>
      <w:r w:rsidRPr="000817C3">
        <w:rPr>
          <w:rFonts w:ascii="Calibri" w:eastAsia="Calibri" w:hAnsi="Calibri" w:cs="Calibri" w:hint="eastAsia"/>
          <w:bCs/>
          <w:color w:val="000000" w:themeColor="text1"/>
          <w:kern w:val="0"/>
          <w:sz w:val="24"/>
          <w:szCs w:val="24"/>
          <w14:ligatures w14:val="none"/>
        </w:rPr>
        <w:t>ń</w:t>
      </w:r>
      <w:r w:rsidRPr="000817C3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  <w:t xml:space="preserve"> zawodowych/ na stanowisku pracy korzysta lub b</w:t>
      </w:r>
      <w:r w:rsidRPr="000817C3">
        <w:rPr>
          <w:rFonts w:ascii="Calibri" w:eastAsia="Calibri" w:hAnsi="Calibri" w:cs="Calibri" w:hint="eastAsia"/>
          <w:bCs/>
          <w:color w:val="000000" w:themeColor="text1"/>
          <w:kern w:val="0"/>
          <w:sz w:val="24"/>
          <w:szCs w:val="24"/>
          <w14:ligatures w14:val="none"/>
        </w:rPr>
        <w:t>ę</w:t>
      </w:r>
      <w:r w:rsidRPr="000817C3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  <w:t>dzie korzysta</w:t>
      </w:r>
      <w:r w:rsidRPr="000817C3">
        <w:rPr>
          <w:rFonts w:ascii="Calibri" w:eastAsia="Calibri" w:hAnsi="Calibri" w:cs="Calibri" w:hint="eastAsia"/>
          <w:bCs/>
          <w:color w:val="000000" w:themeColor="text1"/>
          <w:kern w:val="0"/>
          <w:sz w:val="24"/>
          <w:szCs w:val="24"/>
          <w14:ligatures w14:val="none"/>
        </w:rPr>
        <w:t>ł</w:t>
      </w:r>
      <w:r w:rsidRPr="000817C3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  <w:t xml:space="preserve"> z nowych technologii i narz</w:t>
      </w:r>
      <w:r w:rsidRPr="000817C3">
        <w:rPr>
          <w:rFonts w:ascii="Calibri" w:eastAsia="Calibri" w:hAnsi="Calibri" w:cs="Calibri" w:hint="eastAsia"/>
          <w:bCs/>
          <w:color w:val="000000" w:themeColor="text1"/>
          <w:kern w:val="0"/>
          <w:sz w:val="24"/>
          <w:szCs w:val="24"/>
          <w14:ligatures w14:val="none"/>
        </w:rPr>
        <w:t>ę</w:t>
      </w:r>
      <w:r w:rsidRPr="000817C3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14:ligatures w14:val="none"/>
        </w:rPr>
        <w:t>dzi pracy lub wdrażał nowe procesy.</w:t>
      </w:r>
    </w:p>
    <w:p w14:paraId="23A1B607" w14:textId="77777777" w:rsidR="009F32C0" w:rsidRPr="00814273" w:rsidRDefault="009F32C0" w:rsidP="00814273">
      <w:pPr>
        <w:rPr>
          <w:rFonts w:ascii="Calibri" w:eastAsia="Calibri" w:hAnsi="Calibri" w:cs="Times New Roman"/>
          <w:kern w:val="0"/>
          <w14:ligatures w14:val="none"/>
        </w:rPr>
      </w:pPr>
    </w:p>
    <w:p w14:paraId="7B87406E" w14:textId="4E67CA02" w:rsidR="00814273" w:rsidRPr="00986F77" w:rsidRDefault="00814273" w:rsidP="00986F77">
      <w:pPr>
        <w:shd w:val="clear" w:color="auto" w:fill="FFFFFF"/>
        <w:spacing w:line="276" w:lineRule="auto"/>
        <w:ind w:right="240"/>
        <w:jc w:val="both"/>
        <w:rPr>
          <w:rFonts w:cstheme="minorHAnsi"/>
          <w:b/>
          <w:color w:val="333333"/>
          <w:sz w:val="24"/>
          <w:szCs w:val="24"/>
          <w:lang w:eastAsia="pl-PL"/>
        </w:rPr>
      </w:pPr>
      <w:r w:rsidRPr="00814273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14:ligatures w14:val="none"/>
        </w:rPr>
        <w:t>PRIORYTET nr 3</w:t>
      </w:r>
      <w:r w:rsidR="008768DB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 -</w:t>
      </w:r>
      <w:r w:rsidR="003F1DDD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 </w:t>
      </w:r>
      <w:r w:rsidR="005A36A9" w:rsidRPr="005A36A9">
        <w:rPr>
          <w:rFonts w:eastAsia="Times New Roman" w:cstheme="minorHAnsi"/>
          <w:b/>
          <w:sz w:val="24"/>
          <w:szCs w:val="24"/>
          <w:lang w:eastAsia="pl-PL"/>
        </w:rPr>
        <w:t xml:space="preserve">Wsparcie kształcenia ustawicznego pracodawców i ich pracowników zgodnie </w:t>
      </w:r>
      <w:r w:rsidR="00F37807">
        <w:rPr>
          <w:rFonts w:eastAsia="Times New Roman" w:cstheme="minorHAnsi"/>
          <w:b/>
          <w:sz w:val="24"/>
          <w:szCs w:val="24"/>
          <w:lang w:eastAsia="pl-PL"/>
        </w:rPr>
        <w:br/>
      </w:r>
      <w:r w:rsidR="005A36A9" w:rsidRPr="005A36A9">
        <w:rPr>
          <w:rFonts w:eastAsia="Times New Roman" w:cstheme="minorHAnsi"/>
          <w:b/>
          <w:sz w:val="24"/>
          <w:szCs w:val="24"/>
          <w:lang w:eastAsia="pl-PL"/>
        </w:rPr>
        <w:t xml:space="preserve">z potrzebami szkoleniowymi, które pojawiły się na terenach dotkniętych przez powódź </w:t>
      </w:r>
      <w:r w:rsidR="003B024F">
        <w:rPr>
          <w:rFonts w:eastAsia="Times New Roman" w:cstheme="minorHAnsi"/>
          <w:b/>
          <w:sz w:val="24"/>
          <w:szCs w:val="24"/>
          <w:lang w:eastAsia="pl-PL"/>
        </w:rPr>
        <w:br/>
      </w:r>
      <w:r w:rsidR="005A36A9" w:rsidRPr="005A36A9">
        <w:rPr>
          <w:rFonts w:eastAsia="Times New Roman" w:cstheme="minorHAnsi"/>
          <w:b/>
          <w:sz w:val="24"/>
          <w:szCs w:val="24"/>
          <w:lang w:eastAsia="pl-PL"/>
        </w:rPr>
        <w:t>we wrześniu 2024 roku;</w:t>
      </w:r>
    </w:p>
    <w:p w14:paraId="326E4FA4" w14:textId="1DB33C40" w:rsidR="00EF318C" w:rsidRPr="000817C3" w:rsidRDefault="00EF318C" w:rsidP="00EF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 w:rsidRPr="000817C3">
        <w:rPr>
          <w:rFonts w:cstheme="minorHAnsi"/>
          <w:color w:val="000000"/>
          <w:kern w:val="0"/>
          <w:sz w:val="24"/>
          <w:szCs w:val="24"/>
        </w:rPr>
        <w:t>Priorytet powyższy oferuje wsparcie pracodawcom prowadzącym działalność na terenach,</w:t>
      </w:r>
      <w:r w:rsidR="005A2A8C" w:rsidRPr="000817C3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0817C3">
        <w:rPr>
          <w:rFonts w:cstheme="minorHAnsi"/>
          <w:color w:val="000000"/>
          <w:kern w:val="0"/>
          <w:sz w:val="24"/>
          <w:szCs w:val="24"/>
        </w:rPr>
        <w:t xml:space="preserve">na których obowiązuje rozporządzenie Rady Ministrów z </w:t>
      </w:r>
      <w:r w:rsidR="005A2A8C" w:rsidRPr="000817C3">
        <w:rPr>
          <w:rFonts w:cstheme="minorHAnsi"/>
          <w:color w:val="000000"/>
          <w:kern w:val="0"/>
          <w:sz w:val="24"/>
          <w:szCs w:val="24"/>
        </w:rPr>
        <w:t xml:space="preserve">16 września 2024 roku w sprawie </w:t>
      </w:r>
      <w:r w:rsidRPr="000817C3">
        <w:rPr>
          <w:rFonts w:cstheme="minorHAnsi"/>
          <w:color w:val="000000"/>
          <w:kern w:val="0"/>
          <w:sz w:val="24"/>
          <w:szCs w:val="24"/>
        </w:rPr>
        <w:t xml:space="preserve">wykazu gmin, </w:t>
      </w:r>
      <w:r w:rsidR="005A2A8C" w:rsidRPr="000817C3">
        <w:rPr>
          <w:rFonts w:cstheme="minorHAnsi"/>
          <w:color w:val="000000"/>
          <w:kern w:val="0"/>
          <w:sz w:val="24"/>
          <w:szCs w:val="24"/>
        </w:rPr>
        <w:br/>
      </w:r>
      <w:r w:rsidRPr="000817C3">
        <w:rPr>
          <w:rFonts w:cstheme="minorHAnsi"/>
          <w:color w:val="000000"/>
          <w:kern w:val="0"/>
          <w:sz w:val="24"/>
          <w:szCs w:val="24"/>
        </w:rPr>
        <w:t>w których są stosowane szczególne r</w:t>
      </w:r>
      <w:r w:rsidR="005A2A8C" w:rsidRPr="000817C3">
        <w:rPr>
          <w:rFonts w:cstheme="minorHAnsi"/>
          <w:color w:val="000000"/>
          <w:kern w:val="0"/>
          <w:sz w:val="24"/>
          <w:szCs w:val="24"/>
        </w:rPr>
        <w:t xml:space="preserve">ozwiązania związane z usuwaniem </w:t>
      </w:r>
      <w:r w:rsidRPr="000817C3">
        <w:rPr>
          <w:rFonts w:cstheme="minorHAnsi"/>
          <w:color w:val="000000"/>
          <w:kern w:val="0"/>
          <w:sz w:val="24"/>
          <w:szCs w:val="24"/>
        </w:rPr>
        <w:t>skutków powodzi z września 2024 r., oraz rozwiązań stosowanych na ic</w:t>
      </w:r>
      <w:r w:rsidR="005A2A8C" w:rsidRPr="000817C3">
        <w:rPr>
          <w:rFonts w:cstheme="minorHAnsi"/>
          <w:color w:val="000000"/>
          <w:kern w:val="0"/>
          <w:sz w:val="24"/>
          <w:szCs w:val="24"/>
        </w:rPr>
        <w:t xml:space="preserve">h terenie (Dz. U. 2024 </w:t>
      </w:r>
      <w:r w:rsidRPr="000817C3">
        <w:rPr>
          <w:rFonts w:cstheme="minorHAnsi"/>
          <w:color w:val="000000"/>
          <w:kern w:val="0"/>
          <w:sz w:val="24"/>
          <w:szCs w:val="24"/>
        </w:rPr>
        <w:t>poz. 1371).</w:t>
      </w:r>
    </w:p>
    <w:p w14:paraId="4CF22536" w14:textId="77777777" w:rsidR="00EF318C" w:rsidRPr="000817C3" w:rsidRDefault="00EF318C" w:rsidP="00EF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 w:rsidRPr="000817C3">
        <w:rPr>
          <w:rFonts w:cstheme="minorHAnsi"/>
          <w:color w:val="000000"/>
          <w:kern w:val="0"/>
          <w:sz w:val="24"/>
          <w:szCs w:val="24"/>
        </w:rPr>
        <w:t>Przywołane rozporządzenie dotyczy następujących gmin:</w:t>
      </w:r>
    </w:p>
    <w:p w14:paraId="52AFB99C" w14:textId="77777777" w:rsidR="00EF318C" w:rsidRPr="000817C3" w:rsidRDefault="00EF318C" w:rsidP="00EF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</w:p>
    <w:p w14:paraId="008A7245" w14:textId="77777777" w:rsidR="00EF318C" w:rsidRPr="000817C3" w:rsidRDefault="00EF318C" w:rsidP="00BF49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12529"/>
          <w:kern w:val="0"/>
          <w:sz w:val="24"/>
          <w:szCs w:val="24"/>
        </w:rPr>
      </w:pPr>
      <w:r w:rsidRPr="000817C3">
        <w:rPr>
          <w:rFonts w:cstheme="minorHAnsi"/>
          <w:color w:val="212529"/>
          <w:kern w:val="0"/>
          <w:sz w:val="24"/>
          <w:szCs w:val="24"/>
        </w:rPr>
        <w:t>1) w województwie dolnośląskim:</w:t>
      </w:r>
    </w:p>
    <w:p w14:paraId="32AB75DA" w14:textId="0FEBFD74" w:rsidR="00EF318C" w:rsidRPr="000817C3" w:rsidRDefault="00EF318C" w:rsidP="00BF49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12529"/>
          <w:kern w:val="0"/>
          <w:sz w:val="24"/>
          <w:szCs w:val="24"/>
        </w:rPr>
      </w:pPr>
      <w:r w:rsidRPr="000817C3">
        <w:rPr>
          <w:rFonts w:ascii="Segoe UI Symbol" w:hAnsi="Segoe UI Symbol" w:cs="Segoe UI Symbol"/>
          <w:color w:val="212529"/>
          <w:kern w:val="0"/>
          <w:sz w:val="24"/>
          <w:szCs w:val="24"/>
        </w:rPr>
        <w:t>✓</w:t>
      </w:r>
      <w:r w:rsidRPr="000817C3">
        <w:rPr>
          <w:rFonts w:cstheme="minorHAnsi"/>
          <w:color w:val="212529"/>
          <w:kern w:val="0"/>
          <w:sz w:val="24"/>
          <w:szCs w:val="24"/>
        </w:rPr>
        <w:t xml:space="preserve"> wszystkie gminy położone na terenie powiatów bolesławieckiego,</w:t>
      </w:r>
      <w:r w:rsidR="00BF49C0">
        <w:rPr>
          <w:rFonts w:cstheme="minorHAnsi"/>
          <w:color w:val="212529"/>
          <w:kern w:val="0"/>
          <w:sz w:val="24"/>
          <w:szCs w:val="24"/>
        </w:rPr>
        <w:t xml:space="preserve"> </w:t>
      </w:r>
      <w:r w:rsidRPr="000817C3">
        <w:rPr>
          <w:rFonts w:cstheme="minorHAnsi"/>
          <w:color w:val="212529"/>
          <w:kern w:val="0"/>
          <w:sz w:val="24"/>
          <w:szCs w:val="24"/>
        </w:rPr>
        <w:t>dzierżoniowskiego, jaworskiego, kamiennogórskiego, karkonoskiego,</w:t>
      </w:r>
      <w:r w:rsidR="00BF49C0">
        <w:rPr>
          <w:rFonts w:cstheme="minorHAnsi"/>
          <w:color w:val="212529"/>
          <w:kern w:val="0"/>
          <w:sz w:val="24"/>
          <w:szCs w:val="24"/>
        </w:rPr>
        <w:t xml:space="preserve"> </w:t>
      </w:r>
      <w:r w:rsidRPr="000817C3">
        <w:rPr>
          <w:rFonts w:cstheme="minorHAnsi"/>
          <w:color w:val="212529"/>
          <w:kern w:val="0"/>
          <w:sz w:val="24"/>
          <w:szCs w:val="24"/>
        </w:rPr>
        <w:t>kłodzkiego, legnickiego, lubańskiego, lwóweckiego, średzkiego, świdnickiego,</w:t>
      </w:r>
      <w:r w:rsidR="00BF49C0">
        <w:rPr>
          <w:rFonts w:cstheme="minorHAnsi"/>
          <w:color w:val="212529"/>
          <w:kern w:val="0"/>
          <w:sz w:val="24"/>
          <w:szCs w:val="24"/>
        </w:rPr>
        <w:t xml:space="preserve"> </w:t>
      </w:r>
      <w:r w:rsidRPr="000817C3">
        <w:rPr>
          <w:rFonts w:cstheme="minorHAnsi"/>
          <w:color w:val="212529"/>
          <w:kern w:val="0"/>
          <w:sz w:val="24"/>
          <w:szCs w:val="24"/>
        </w:rPr>
        <w:t>wałbrzyskiego, wołowskiego, ząbkowickiego, zgorzeleckiego i złotoryjskiego</w:t>
      </w:r>
      <w:r w:rsidR="00BF49C0">
        <w:rPr>
          <w:rFonts w:cstheme="minorHAnsi"/>
          <w:color w:val="212529"/>
          <w:kern w:val="0"/>
          <w:sz w:val="24"/>
          <w:szCs w:val="24"/>
        </w:rPr>
        <w:t xml:space="preserve"> </w:t>
      </w:r>
      <w:r w:rsidRPr="000817C3">
        <w:rPr>
          <w:rFonts w:cstheme="minorHAnsi"/>
          <w:color w:val="212529"/>
          <w:kern w:val="0"/>
          <w:sz w:val="24"/>
          <w:szCs w:val="24"/>
        </w:rPr>
        <w:t>oraz miasta na prawach powiatu Jelenia Góra, Legnica i Wałbrzych,</w:t>
      </w:r>
    </w:p>
    <w:p w14:paraId="65389A3C" w14:textId="6325D99D" w:rsidR="00EF318C" w:rsidRPr="000817C3" w:rsidRDefault="00EF318C" w:rsidP="00BF49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12529"/>
          <w:kern w:val="0"/>
          <w:sz w:val="24"/>
          <w:szCs w:val="24"/>
        </w:rPr>
      </w:pPr>
      <w:r w:rsidRPr="000817C3">
        <w:rPr>
          <w:rFonts w:ascii="Segoe UI Symbol" w:hAnsi="Segoe UI Symbol" w:cs="Segoe UI Symbol"/>
          <w:color w:val="212529"/>
          <w:kern w:val="0"/>
          <w:sz w:val="24"/>
          <w:szCs w:val="24"/>
        </w:rPr>
        <w:t>✓</w:t>
      </w:r>
      <w:r w:rsidRPr="000817C3">
        <w:rPr>
          <w:rFonts w:cstheme="minorHAnsi"/>
          <w:color w:val="212529"/>
          <w:kern w:val="0"/>
          <w:sz w:val="24"/>
          <w:szCs w:val="24"/>
        </w:rPr>
        <w:t xml:space="preserve"> w powiecie głogowskim - gmina miejska Głogów, gmina wiejska Głogów, gmina</w:t>
      </w:r>
      <w:r w:rsidR="00BF49C0">
        <w:rPr>
          <w:rFonts w:cstheme="minorHAnsi"/>
          <w:color w:val="212529"/>
          <w:kern w:val="0"/>
          <w:sz w:val="24"/>
          <w:szCs w:val="24"/>
        </w:rPr>
        <w:t xml:space="preserve"> </w:t>
      </w:r>
      <w:r w:rsidRPr="000817C3">
        <w:rPr>
          <w:rFonts w:cstheme="minorHAnsi"/>
          <w:color w:val="212529"/>
          <w:kern w:val="0"/>
          <w:sz w:val="24"/>
          <w:szCs w:val="24"/>
        </w:rPr>
        <w:t>Kotla, gmina Pęcław i gmina Żukowice,</w:t>
      </w:r>
    </w:p>
    <w:p w14:paraId="4781CC09" w14:textId="77777777" w:rsidR="00EF318C" w:rsidRPr="000817C3" w:rsidRDefault="00EF318C" w:rsidP="00BF49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12529"/>
          <w:kern w:val="0"/>
          <w:sz w:val="24"/>
          <w:szCs w:val="24"/>
        </w:rPr>
      </w:pPr>
      <w:r w:rsidRPr="000817C3">
        <w:rPr>
          <w:rFonts w:ascii="Segoe UI Symbol" w:hAnsi="Segoe UI Symbol" w:cs="Segoe UI Symbol"/>
          <w:color w:val="212529"/>
          <w:kern w:val="0"/>
          <w:sz w:val="24"/>
          <w:szCs w:val="24"/>
        </w:rPr>
        <w:t>✓</w:t>
      </w:r>
      <w:r w:rsidRPr="000817C3">
        <w:rPr>
          <w:rFonts w:cstheme="minorHAnsi"/>
          <w:color w:val="212529"/>
          <w:kern w:val="0"/>
          <w:sz w:val="24"/>
          <w:szCs w:val="24"/>
        </w:rPr>
        <w:t xml:space="preserve"> w powiecie górowskim - gmina Jemielno,</w:t>
      </w:r>
    </w:p>
    <w:p w14:paraId="597D3FBF" w14:textId="77777777" w:rsidR="00EF318C" w:rsidRPr="000817C3" w:rsidRDefault="00EF318C" w:rsidP="00BF49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12529"/>
          <w:kern w:val="0"/>
          <w:sz w:val="24"/>
          <w:szCs w:val="24"/>
        </w:rPr>
      </w:pPr>
      <w:r w:rsidRPr="000817C3">
        <w:rPr>
          <w:rFonts w:ascii="Segoe UI Symbol" w:hAnsi="Segoe UI Symbol" w:cs="Segoe UI Symbol"/>
          <w:color w:val="212529"/>
          <w:kern w:val="0"/>
          <w:sz w:val="24"/>
          <w:szCs w:val="24"/>
        </w:rPr>
        <w:t>✓</w:t>
      </w:r>
      <w:r w:rsidRPr="000817C3">
        <w:rPr>
          <w:rFonts w:cstheme="minorHAnsi"/>
          <w:color w:val="212529"/>
          <w:kern w:val="0"/>
          <w:sz w:val="24"/>
          <w:szCs w:val="24"/>
        </w:rPr>
        <w:t xml:space="preserve"> w powiecie lubińskim - miasto i gmina Ścinawa,</w:t>
      </w:r>
    </w:p>
    <w:p w14:paraId="3503715B" w14:textId="77777777" w:rsidR="00EF318C" w:rsidRPr="000817C3" w:rsidRDefault="00EF318C" w:rsidP="00BF49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12529"/>
          <w:kern w:val="0"/>
          <w:sz w:val="24"/>
          <w:szCs w:val="24"/>
        </w:rPr>
      </w:pPr>
      <w:r w:rsidRPr="000817C3">
        <w:rPr>
          <w:rFonts w:ascii="Segoe UI Symbol" w:hAnsi="Segoe UI Symbol" w:cs="Segoe UI Symbol"/>
          <w:color w:val="212529"/>
          <w:kern w:val="0"/>
          <w:sz w:val="24"/>
          <w:szCs w:val="24"/>
        </w:rPr>
        <w:t>✓</w:t>
      </w:r>
      <w:r w:rsidRPr="000817C3">
        <w:rPr>
          <w:rFonts w:cstheme="minorHAnsi"/>
          <w:color w:val="212529"/>
          <w:kern w:val="0"/>
          <w:sz w:val="24"/>
          <w:szCs w:val="24"/>
        </w:rPr>
        <w:t xml:space="preserve"> w powiecie oławskim - gmina miejska Oława i gmina wiejska Oława,</w:t>
      </w:r>
    </w:p>
    <w:p w14:paraId="60208A45" w14:textId="77777777" w:rsidR="00EF318C" w:rsidRPr="000817C3" w:rsidRDefault="00EF318C" w:rsidP="00BF49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12529"/>
          <w:kern w:val="0"/>
          <w:sz w:val="24"/>
          <w:szCs w:val="24"/>
        </w:rPr>
      </w:pPr>
      <w:r w:rsidRPr="000817C3">
        <w:rPr>
          <w:rFonts w:ascii="Segoe UI Symbol" w:hAnsi="Segoe UI Symbol" w:cs="Segoe UI Symbol"/>
          <w:color w:val="212529"/>
          <w:kern w:val="0"/>
          <w:sz w:val="24"/>
          <w:szCs w:val="24"/>
        </w:rPr>
        <w:t>✓</w:t>
      </w:r>
      <w:r w:rsidRPr="000817C3">
        <w:rPr>
          <w:rFonts w:cstheme="minorHAnsi"/>
          <w:color w:val="212529"/>
          <w:kern w:val="0"/>
          <w:sz w:val="24"/>
          <w:szCs w:val="24"/>
        </w:rPr>
        <w:t xml:space="preserve"> w powiecie strzelińskim - gmina Strzelin,</w:t>
      </w:r>
    </w:p>
    <w:p w14:paraId="5D29B1E9" w14:textId="59153276" w:rsidR="00EF318C" w:rsidRPr="00854F1F" w:rsidRDefault="00EF318C" w:rsidP="00BF49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12529"/>
          <w:kern w:val="0"/>
          <w:sz w:val="24"/>
          <w:szCs w:val="24"/>
        </w:rPr>
      </w:pPr>
      <w:r w:rsidRPr="00854F1F">
        <w:rPr>
          <w:rFonts w:ascii="Segoe UI Symbol" w:hAnsi="Segoe UI Symbol" w:cs="Segoe UI Symbol"/>
          <w:color w:val="212529"/>
          <w:kern w:val="0"/>
          <w:sz w:val="24"/>
          <w:szCs w:val="24"/>
        </w:rPr>
        <w:t>✓</w:t>
      </w:r>
      <w:r w:rsidRPr="00854F1F">
        <w:rPr>
          <w:rFonts w:cstheme="minorHAnsi"/>
          <w:color w:val="212529"/>
          <w:kern w:val="0"/>
          <w:sz w:val="24"/>
          <w:szCs w:val="24"/>
        </w:rPr>
        <w:t xml:space="preserve"> w powiecie wrocławskim - gmina Kąty Wrocławskie, gmina Mietków i gmina</w:t>
      </w:r>
      <w:r w:rsidR="00BF49C0">
        <w:rPr>
          <w:rFonts w:cstheme="minorHAnsi"/>
          <w:color w:val="212529"/>
          <w:kern w:val="0"/>
          <w:sz w:val="24"/>
          <w:szCs w:val="24"/>
        </w:rPr>
        <w:t xml:space="preserve"> </w:t>
      </w:r>
      <w:r w:rsidRPr="00854F1F">
        <w:rPr>
          <w:rFonts w:cstheme="minorHAnsi"/>
          <w:color w:val="212529"/>
          <w:kern w:val="0"/>
          <w:sz w:val="24"/>
          <w:szCs w:val="24"/>
        </w:rPr>
        <w:t>Sobótka;</w:t>
      </w:r>
    </w:p>
    <w:p w14:paraId="3A7079DA" w14:textId="77777777" w:rsidR="00EF318C" w:rsidRPr="00854F1F" w:rsidRDefault="00EF318C" w:rsidP="00EF318C">
      <w:pPr>
        <w:autoSpaceDE w:val="0"/>
        <w:autoSpaceDN w:val="0"/>
        <w:adjustRightInd w:val="0"/>
        <w:spacing w:after="0" w:line="240" w:lineRule="auto"/>
        <w:rPr>
          <w:rFonts w:cstheme="minorHAnsi"/>
          <w:color w:val="212529"/>
          <w:kern w:val="0"/>
          <w:sz w:val="24"/>
          <w:szCs w:val="24"/>
        </w:rPr>
      </w:pPr>
    </w:p>
    <w:p w14:paraId="239B2E1C" w14:textId="77777777" w:rsidR="00EF318C" w:rsidRPr="00854F1F" w:rsidRDefault="00EF318C" w:rsidP="00BF49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12529"/>
          <w:kern w:val="0"/>
          <w:sz w:val="24"/>
          <w:szCs w:val="24"/>
        </w:rPr>
      </w:pPr>
      <w:r w:rsidRPr="00854F1F">
        <w:rPr>
          <w:rFonts w:cstheme="minorHAnsi"/>
          <w:color w:val="212529"/>
          <w:kern w:val="0"/>
          <w:sz w:val="24"/>
          <w:szCs w:val="24"/>
        </w:rPr>
        <w:t>2) w województwie lubuskim:</w:t>
      </w:r>
    </w:p>
    <w:p w14:paraId="4B13D577" w14:textId="2728EEF4" w:rsidR="00EF318C" w:rsidRPr="00BF49C0" w:rsidRDefault="00EF318C" w:rsidP="00BF49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12529"/>
          <w:kern w:val="0"/>
          <w:sz w:val="24"/>
          <w:szCs w:val="24"/>
        </w:rPr>
      </w:pPr>
      <w:r w:rsidRPr="00854F1F">
        <w:rPr>
          <w:rFonts w:ascii="Segoe UI Symbol" w:hAnsi="Segoe UI Symbol" w:cs="Segoe UI Symbol"/>
          <w:color w:val="212529"/>
          <w:kern w:val="0"/>
          <w:sz w:val="24"/>
          <w:szCs w:val="24"/>
        </w:rPr>
        <w:lastRenderedPageBreak/>
        <w:t>✓</w:t>
      </w:r>
      <w:r w:rsidRPr="00854F1F">
        <w:rPr>
          <w:rFonts w:cstheme="minorHAnsi"/>
          <w:color w:val="212529"/>
          <w:kern w:val="0"/>
          <w:sz w:val="24"/>
          <w:szCs w:val="24"/>
        </w:rPr>
        <w:t xml:space="preserve"> w powiecie krośnieńskim - gmina Dąbie i gmina Krosno Odrzańskie,</w:t>
      </w:r>
    </w:p>
    <w:p w14:paraId="0777D7E4" w14:textId="6D0E595B" w:rsidR="00EF318C" w:rsidRPr="00854F1F" w:rsidRDefault="00EF318C" w:rsidP="00BF49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12529"/>
          <w:kern w:val="0"/>
          <w:sz w:val="24"/>
          <w:szCs w:val="24"/>
        </w:rPr>
      </w:pPr>
      <w:r w:rsidRPr="00854F1F">
        <w:rPr>
          <w:rFonts w:ascii="Segoe UI Symbol" w:hAnsi="Segoe UI Symbol" w:cs="Segoe UI Symbol"/>
          <w:color w:val="212529"/>
          <w:kern w:val="0"/>
          <w:sz w:val="24"/>
          <w:szCs w:val="24"/>
        </w:rPr>
        <w:t>✓</w:t>
      </w:r>
      <w:r w:rsidRPr="00854F1F">
        <w:rPr>
          <w:rFonts w:cstheme="minorHAnsi"/>
          <w:color w:val="212529"/>
          <w:kern w:val="0"/>
          <w:sz w:val="24"/>
          <w:szCs w:val="24"/>
        </w:rPr>
        <w:t xml:space="preserve"> w powiecie nowosolskim - gmina Bytom Odrzański, gmina Kolsko, gmina miejska</w:t>
      </w:r>
      <w:r w:rsidR="00BF49C0">
        <w:rPr>
          <w:rFonts w:cstheme="minorHAnsi"/>
          <w:color w:val="212529"/>
          <w:kern w:val="0"/>
          <w:sz w:val="24"/>
          <w:szCs w:val="24"/>
        </w:rPr>
        <w:t xml:space="preserve"> </w:t>
      </w:r>
      <w:r w:rsidRPr="00854F1F">
        <w:rPr>
          <w:rFonts w:cstheme="minorHAnsi"/>
          <w:color w:val="212529"/>
          <w:kern w:val="0"/>
          <w:sz w:val="24"/>
          <w:szCs w:val="24"/>
        </w:rPr>
        <w:t>Nowa Sól, gmina wiejska Nowa Sól, gmina Otyń i gmina Siedlisko,</w:t>
      </w:r>
    </w:p>
    <w:p w14:paraId="1BA20B10" w14:textId="77777777" w:rsidR="00EF318C" w:rsidRPr="00854F1F" w:rsidRDefault="00EF318C" w:rsidP="00BF49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12529"/>
          <w:kern w:val="0"/>
          <w:sz w:val="24"/>
          <w:szCs w:val="24"/>
        </w:rPr>
      </w:pPr>
      <w:r w:rsidRPr="00854F1F">
        <w:rPr>
          <w:rFonts w:ascii="Segoe UI Symbol" w:hAnsi="Segoe UI Symbol" w:cs="Segoe UI Symbol"/>
          <w:color w:val="212529"/>
          <w:kern w:val="0"/>
          <w:sz w:val="24"/>
          <w:szCs w:val="24"/>
        </w:rPr>
        <w:t>✓</w:t>
      </w:r>
      <w:r w:rsidRPr="00854F1F">
        <w:rPr>
          <w:rFonts w:cstheme="minorHAnsi"/>
          <w:color w:val="212529"/>
          <w:kern w:val="0"/>
          <w:sz w:val="24"/>
          <w:szCs w:val="24"/>
        </w:rPr>
        <w:t xml:space="preserve"> w powiecie słubickim - gmina Cybinka i gmina Słubice,</w:t>
      </w:r>
    </w:p>
    <w:p w14:paraId="328F385C" w14:textId="77777777" w:rsidR="00EF318C" w:rsidRPr="00854F1F" w:rsidRDefault="00EF318C" w:rsidP="00BF49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12529"/>
          <w:kern w:val="0"/>
          <w:sz w:val="24"/>
          <w:szCs w:val="24"/>
        </w:rPr>
      </w:pPr>
      <w:r w:rsidRPr="00854F1F">
        <w:rPr>
          <w:rFonts w:ascii="Segoe UI Symbol" w:hAnsi="Segoe UI Symbol" w:cs="Segoe UI Symbol"/>
          <w:color w:val="212529"/>
          <w:kern w:val="0"/>
          <w:sz w:val="24"/>
          <w:szCs w:val="24"/>
        </w:rPr>
        <w:t>✓</w:t>
      </w:r>
      <w:r w:rsidRPr="00854F1F">
        <w:rPr>
          <w:rFonts w:cstheme="minorHAnsi"/>
          <w:color w:val="212529"/>
          <w:kern w:val="0"/>
          <w:sz w:val="24"/>
          <w:szCs w:val="24"/>
        </w:rPr>
        <w:t xml:space="preserve"> w powiecie wschowskim - gmina Szlichtyngowa,</w:t>
      </w:r>
    </w:p>
    <w:p w14:paraId="1C0C4A2F" w14:textId="0517894D" w:rsidR="00EF318C" w:rsidRPr="00854F1F" w:rsidRDefault="00EF318C" w:rsidP="00BF49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12529"/>
          <w:kern w:val="0"/>
          <w:sz w:val="24"/>
          <w:szCs w:val="24"/>
        </w:rPr>
      </w:pPr>
      <w:r w:rsidRPr="00854F1F">
        <w:rPr>
          <w:rFonts w:ascii="Segoe UI Symbol" w:hAnsi="Segoe UI Symbol" w:cs="Segoe UI Symbol"/>
          <w:color w:val="212529"/>
          <w:kern w:val="0"/>
          <w:sz w:val="24"/>
          <w:szCs w:val="24"/>
        </w:rPr>
        <w:t>✓</w:t>
      </w:r>
      <w:r w:rsidRPr="00854F1F">
        <w:rPr>
          <w:rFonts w:cstheme="minorHAnsi"/>
          <w:color w:val="212529"/>
          <w:kern w:val="0"/>
          <w:sz w:val="24"/>
          <w:szCs w:val="24"/>
        </w:rPr>
        <w:t xml:space="preserve"> e) w powiecie zielonogórskim - gmina Bojadła, gmina Czerwieńsk, gmina</w:t>
      </w:r>
      <w:r w:rsidR="00BF49C0">
        <w:rPr>
          <w:rFonts w:cstheme="minorHAnsi"/>
          <w:color w:val="212529"/>
          <w:kern w:val="0"/>
          <w:sz w:val="24"/>
          <w:szCs w:val="24"/>
        </w:rPr>
        <w:t xml:space="preserve"> </w:t>
      </w:r>
      <w:r w:rsidRPr="00854F1F">
        <w:rPr>
          <w:rFonts w:cstheme="minorHAnsi"/>
          <w:color w:val="212529"/>
          <w:kern w:val="0"/>
          <w:sz w:val="24"/>
          <w:szCs w:val="24"/>
        </w:rPr>
        <w:t>Nowogród Bobrzański, gmina Sulechów, gmina Trzebiechów i gmina Zabór,</w:t>
      </w:r>
    </w:p>
    <w:p w14:paraId="2D14FB0B" w14:textId="2160758C" w:rsidR="00EF318C" w:rsidRDefault="00EF318C" w:rsidP="00BF49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12529"/>
          <w:kern w:val="0"/>
          <w:sz w:val="24"/>
          <w:szCs w:val="24"/>
        </w:rPr>
      </w:pPr>
      <w:r w:rsidRPr="00854F1F">
        <w:rPr>
          <w:rFonts w:ascii="Segoe UI Symbol" w:hAnsi="Segoe UI Symbol" w:cs="Segoe UI Symbol"/>
          <w:color w:val="212529"/>
          <w:kern w:val="0"/>
          <w:sz w:val="24"/>
          <w:szCs w:val="24"/>
        </w:rPr>
        <w:t>✓</w:t>
      </w:r>
      <w:r w:rsidRPr="00854F1F">
        <w:rPr>
          <w:rFonts w:cstheme="minorHAnsi"/>
          <w:color w:val="212529"/>
          <w:kern w:val="0"/>
          <w:sz w:val="24"/>
          <w:szCs w:val="24"/>
        </w:rPr>
        <w:t xml:space="preserve"> f) w powiecie żagańskim - gmina miejsko-wiejska Szprotawa i gmina wiejska</w:t>
      </w:r>
      <w:r w:rsidR="00BF49C0">
        <w:rPr>
          <w:rFonts w:cstheme="minorHAnsi"/>
          <w:color w:val="212529"/>
          <w:kern w:val="0"/>
          <w:sz w:val="24"/>
          <w:szCs w:val="24"/>
        </w:rPr>
        <w:t xml:space="preserve"> </w:t>
      </w:r>
      <w:r w:rsidRPr="00854F1F">
        <w:rPr>
          <w:rFonts w:cstheme="minorHAnsi"/>
          <w:color w:val="212529"/>
          <w:kern w:val="0"/>
          <w:sz w:val="24"/>
          <w:szCs w:val="24"/>
        </w:rPr>
        <w:t>Żagań oraz miasto Małomice i miasto Żagań;</w:t>
      </w:r>
    </w:p>
    <w:p w14:paraId="2922C364" w14:textId="77777777" w:rsidR="00F37807" w:rsidRPr="00854F1F" w:rsidRDefault="00F37807" w:rsidP="00BF49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12529"/>
          <w:kern w:val="0"/>
          <w:sz w:val="24"/>
          <w:szCs w:val="24"/>
        </w:rPr>
      </w:pPr>
    </w:p>
    <w:p w14:paraId="18EFA579" w14:textId="77777777" w:rsidR="00EF318C" w:rsidRPr="00854F1F" w:rsidRDefault="00EF318C" w:rsidP="00BF49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12529"/>
          <w:kern w:val="0"/>
          <w:sz w:val="24"/>
          <w:szCs w:val="24"/>
        </w:rPr>
      </w:pPr>
      <w:r w:rsidRPr="00854F1F">
        <w:rPr>
          <w:rFonts w:cstheme="minorHAnsi"/>
          <w:color w:val="212529"/>
          <w:kern w:val="0"/>
          <w:sz w:val="24"/>
          <w:szCs w:val="24"/>
        </w:rPr>
        <w:t>3) w województwie opolskim - wszystkie gminy położone na terenie powiatów brzeskiego,</w:t>
      </w:r>
    </w:p>
    <w:p w14:paraId="25611C91" w14:textId="304BD99E" w:rsidR="00EF318C" w:rsidRPr="00854F1F" w:rsidRDefault="00EF318C" w:rsidP="00BF49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12529"/>
          <w:kern w:val="0"/>
          <w:sz w:val="24"/>
          <w:szCs w:val="24"/>
        </w:rPr>
      </w:pPr>
      <w:r w:rsidRPr="00854F1F">
        <w:rPr>
          <w:rFonts w:cstheme="minorHAnsi"/>
          <w:color w:val="212529"/>
          <w:kern w:val="0"/>
          <w:sz w:val="24"/>
          <w:szCs w:val="24"/>
        </w:rPr>
        <w:t>głubczyckiego, kędzierzyńsko-kozielskiego, krapkowickiego, nyskiego, opolskiego i</w:t>
      </w:r>
      <w:r w:rsidR="00BF49C0">
        <w:rPr>
          <w:rFonts w:cstheme="minorHAnsi"/>
          <w:color w:val="212529"/>
          <w:kern w:val="0"/>
          <w:sz w:val="24"/>
          <w:szCs w:val="24"/>
        </w:rPr>
        <w:t xml:space="preserve"> </w:t>
      </w:r>
      <w:r w:rsidRPr="00854F1F">
        <w:rPr>
          <w:rFonts w:cstheme="minorHAnsi"/>
          <w:color w:val="212529"/>
          <w:kern w:val="0"/>
          <w:sz w:val="24"/>
          <w:szCs w:val="24"/>
        </w:rPr>
        <w:t>prudnickiego;</w:t>
      </w:r>
    </w:p>
    <w:p w14:paraId="0490FC4A" w14:textId="327580DF" w:rsidR="00EF318C" w:rsidRPr="00854F1F" w:rsidRDefault="00EF318C" w:rsidP="00BF49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12529"/>
          <w:kern w:val="0"/>
          <w:sz w:val="24"/>
          <w:szCs w:val="24"/>
        </w:rPr>
      </w:pPr>
      <w:r w:rsidRPr="00854F1F">
        <w:rPr>
          <w:rFonts w:cstheme="minorHAnsi"/>
          <w:color w:val="212529"/>
          <w:kern w:val="0"/>
          <w:sz w:val="24"/>
          <w:szCs w:val="24"/>
        </w:rPr>
        <w:t>4) w województwie śląskim - wszystkie gminy położone na terenie powiatów bielskiego,</w:t>
      </w:r>
      <w:r w:rsidR="00BF49C0">
        <w:rPr>
          <w:rFonts w:cstheme="minorHAnsi"/>
          <w:color w:val="212529"/>
          <w:kern w:val="0"/>
          <w:sz w:val="24"/>
          <w:szCs w:val="24"/>
        </w:rPr>
        <w:t xml:space="preserve"> </w:t>
      </w:r>
      <w:r w:rsidRPr="00854F1F">
        <w:rPr>
          <w:rFonts w:cstheme="minorHAnsi"/>
          <w:color w:val="212529"/>
          <w:kern w:val="0"/>
          <w:sz w:val="24"/>
          <w:szCs w:val="24"/>
        </w:rPr>
        <w:t>cieszyńskiego, pszczyńskiego i raciborskiego oraz miasto na prawach powiatu Bielsko-Biała.</w:t>
      </w:r>
    </w:p>
    <w:p w14:paraId="1E87361D" w14:textId="77777777" w:rsidR="00EF318C" w:rsidRDefault="00EF318C" w:rsidP="00EF318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7E5399DC" w14:textId="77777777" w:rsidR="00EF318C" w:rsidRPr="00EF318C" w:rsidRDefault="00EF318C" w:rsidP="00EF318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51D8C08D" w14:textId="4953C7AD" w:rsidR="005A2A8C" w:rsidRDefault="00EF318C" w:rsidP="00BF49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 w:rsidRPr="00EF318C">
        <w:rPr>
          <w:rFonts w:cstheme="minorHAnsi"/>
          <w:color w:val="000000"/>
          <w:kern w:val="0"/>
          <w:sz w:val="24"/>
          <w:szCs w:val="24"/>
        </w:rPr>
        <w:t>Warunkiem skorzystania ze środków priorytetu jest prowadzenie działalności na terenie</w:t>
      </w:r>
      <w:r w:rsidR="005A2A8C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EF318C">
        <w:rPr>
          <w:rFonts w:cstheme="minorHAnsi"/>
          <w:color w:val="000000"/>
          <w:kern w:val="0"/>
          <w:sz w:val="24"/>
          <w:szCs w:val="24"/>
        </w:rPr>
        <w:t>którejkolwiek z gmin z wykazu oraz oświadczenie pracodawc</w:t>
      </w:r>
      <w:r w:rsidR="005A2A8C">
        <w:rPr>
          <w:rFonts w:cstheme="minorHAnsi"/>
          <w:color w:val="000000"/>
          <w:kern w:val="0"/>
          <w:sz w:val="24"/>
          <w:szCs w:val="24"/>
        </w:rPr>
        <w:t xml:space="preserve">y o konieczności nabycia nowych </w:t>
      </w:r>
      <w:r w:rsidRPr="00EF318C">
        <w:rPr>
          <w:rFonts w:cstheme="minorHAnsi"/>
          <w:color w:val="000000"/>
          <w:kern w:val="0"/>
          <w:sz w:val="24"/>
          <w:szCs w:val="24"/>
        </w:rPr>
        <w:t xml:space="preserve">umiejętności </w:t>
      </w:r>
      <w:r w:rsidR="00BF49C0">
        <w:rPr>
          <w:rFonts w:cstheme="minorHAnsi"/>
          <w:color w:val="000000"/>
          <w:kern w:val="0"/>
          <w:sz w:val="24"/>
          <w:szCs w:val="24"/>
        </w:rPr>
        <w:br/>
      </w:r>
      <w:r w:rsidRPr="00EF318C">
        <w:rPr>
          <w:rFonts w:cstheme="minorHAnsi"/>
          <w:color w:val="000000"/>
          <w:kern w:val="0"/>
          <w:sz w:val="24"/>
          <w:szCs w:val="24"/>
        </w:rPr>
        <w:t>czy kwalifikacji w związku z rozszerzeni</w:t>
      </w:r>
      <w:r w:rsidR="003B024F">
        <w:rPr>
          <w:rFonts w:cstheme="minorHAnsi"/>
          <w:color w:val="000000"/>
          <w:kern w:val="0"/>
          <w:sz w:val="24"/>
          <w:szCs w:val="24"/>
        </w:rPr>
        <w:t>em/</w:t>
      </w:r>
      <w:r w:rsidR="005A2A8C">
        <w:rPr>
          <w:rFonts w:cstheme="minorHAnsi"/>
          <w:color w:val="000000"/>
          <w:kern w:val="0"/>
          <w:sz w:val="24"/>
          <w:szCs w:val="24"/>
        </w:rPr>
        <w:t xml:space="preserve">przekwalifikowaniem obszaru </w:t>
      </w:r>
      <w:r w:rsidRPr="00EF318C">
        <w:rPr>
          <w:rFonts w:cstheme="minorHAnsi"/>
          <w:color w:val="000000"/>
          <w:kern w:val="0"/>
          <w:sz w:val="24"/>
          <w:szCs w:val="24"/>
        </w:rPr>
        <w:t xml:space="preserve">działalności firmy </w:t>
      </w:r>
      <w:r w:rsidR="00C24202">
        <w:rPr>
          <w:rFonts w:cstheme="minorHAnsi"/>
          <w:color w:val="000000"/>
          <w:kern w:val="0"/>
          <w:sz w:val="24"/>
          <w:szCs w:val="24"/>
        </w:rPr>
        <w:br/>
      </w:r>
      <w:r w:rsidRPr="00EF318C">
        <w:rPr>
          <w:rFonts w:cstheme="minorHAnsi"/>
          <w:color w:val="000000"/>
          <w:kern w:val="0"/>
          <w:sz w:val="24"/>
          <w:szCs w:val="24"/>
        </w:rPr>
        <w:t>z powołaniem się na odpowiedni przepis</w:t>
      </w:r>
      <w:r w:rsidR="00BF49C0">
        <w:rPr>
          <w:rFonts w:cstheme="minorHAnsi"/>
          <w:color w:val="000000"/>
          <w:kern w:val="0"/>
          <w:sz w:val="24"/>
          <w:szCs w:val="24"/>
        </w:rPr>
        <w:t>.</w:t>
      </w:r>
    </w:p>
    <w:p w14:paraId="6ECD6BEE" w14:textId="77777777" w:rsidR="00BF49C0" w:rsidRPr="00EF318C" w:rsidRDefault="00BF49C0" w:rsidP="00BF49C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kern w:val="0"/>
          <w:sz w:val="24"/>
          <w:szCs w:val="24"/>
          <w:shd w:val="clear" w:color="auto" w:fill="FFFFFF"/>
          <w14:ligatures w14:val="none"/>
        </w:rPr>
      </w:pPr>
    </w:p>
    <w:p w14:paraId="5796D63B" w14:textId="0B0FB548" w:rsidR="00986F77" w:rsidRPr="005A2A8C" w:rsidRDefault="00814273" w:rsidP="00986F77">
      <w:pPr>
        <w:tabs>
          <w:tab w:val="num" w:pos="1134"/>
        </w:tabs>
        <w:ind w:right="2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14273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14:ligatures w14:val="none"/>
        </w:rPr>
        <w:t>PRIORYTET nr  4</w:t>
      </w:r>
      <w:r w:rsidRPr="00814273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 </w:t>
      </w:r>
      <w:r w:rsidR="00986F77" w:rsidRPr="005A2A8C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- </w:t>
      </w:r>
      <w:r w:rsidR="00986F77" w:rsidRPr="005A2A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Poprawa zarządzania i komunikacji w firmie w oparciu o zasady przeciwdziałania dyskryminacji i mobbingowi, rozwoju dialogu społecznego, partycypacji pracowniczej i wspierania integracji w miejscu pracy;</w:t>
      </w:r>
    </w:p>
    <w:p w14:paraId="66B056BC" w14:textId="60CC59B3" w:rsidR="00864669" w:rsidRPr="00FC53C2" w:rsidRDefault="00FC53C2" w:rsidP="00FC53C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kern w:val="0"/>
          <w:sz w:val="24"/>
          <w:szCs w:val="24"/>
        </w:rPr>
      </w:pPr>
      <w:r w:rsidRPr="00FC53C2">
        <w:rPr>
          <w:rFonts w:cstheme="minorHAnsi"/>
          <w:color w:val="000000" w:themeColor="text1"/>
          <w:kern w:val="0"/>
          <w:sz w:val="24"/>
          <w:szCs w:val="24"/>
        </w:rPr>
        <w:t xml:space="preserve">Priorytet adresowany do wszystkich zainteresowanych pracodawców. Nie ma znaczenia kod PKD </w:t>
      </w:r>
      <w:r w:rsidRPr="00FC53C2">
        <w:rPr>
          <w:rFonts w:cstheme="minorHAnsi"/>
          <w:color w:val="000000" w:themeColor="text1"/>
          <w:kern w:val="0"/>
          <w:sz w:val="24"/>
          <w:szCs w:val="24"/>
        </w:rPr>
        <w:br/>
        <w:t>czy profil działalności.</w:t>
      </w:r>
      <w:r w:rsidR="00986F77" w:rsidRPr="00FC53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</w:p>
    <w:p w14:paraId="1901B1F3" w14:textId="377F8C5F" w:rsidR="00032E7B" w:rsidRPr="00FC53C2" w:rsidRDefault="00FC53C2" w:rsidP="006F22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kern w:val="0"/>
          <w:sz w:val="24"/>
          <w:szCs w:val="24"/>
        </w:rPr>
      </w:pPr>
      <w:r w:rsidRPr="00FC53C2">
        <w:rPr>
          <w:rFonts w:cstheme="minorHAnsi"/>
          <w:color w:val="000000" w:themeColor="text1"/>
          <w:kern w:val="0"/>
          <w:sz w:val="24"/>
          <w:szCs w:val="24"/>
        </w:rPr>
        <w:t xml:space="preserve">Szkolenia powinny </w:t>
      </w:r>
      <w:r w:rsidR="00032E7B" w:rsidRPr="00FC53C2">
        <w:rPr>
          <w:rFonts w:cstheme="minorHAnsi"/>
          <w:color w:val="000000" w:themeColor="text1"/>
          <w:kern w:val="0"/>
          <w:sz w:val="24"/>
          <w:szCs w:val="24"/>
        </w:rPr>
        <w:t>zawierać tematykę, w ramach której pracodawcy i pracownicy zostaną</w:t>
      </w:r>
    </w:p>
    <w:p w14:paraId="7114825A" w14:textId="77777777" w:rsidR="00032E7B" w:rsidRPr="00FC53C2" w:rsidRDefault="00032E7B" w:rsidP="006F22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kern w:val="0"/>
          <w:sz w:val="24"/>
          <w:szCs w:val="24"/>
        </w:rPr>
      </w:pPr>
      <w:r w:rsidRPr="00FC53C2">
        <w:rPr>
          <w:rFonts w:cstheme="minorHAnsi"/>
          <w:color w:val="000000" w:themeColor="text1"/>
          <w:kern w:val="0"/>
          <w:sz w:val="24"/>
          <w:szCs w:val="24"/>
        </w:rPr>
        <w:t>wyposażeni w wiedzę i umiejętności m.in.:</w:t>
      </w:r>
    </w:p>
    <w:p w14:paraId="4D50270B" w14:textId="286B7EE8" w:rsidR="00032E7B" w:rsidRPr="00FC53C2" w:rsidRDefault="00032E7B" w:rsidP="006F22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kern w:val="0"/>
          <w:sz w:val="24"/>
          <w:szCs w:val="24"/>
        </w:rPr>
      </w:pPr>
      <w:r w:rsidRPr="00FC53C2">
        <w:rPr>
          <w:rFonts w:ascii="Segoe UI Symbol" w:hAnsi="Segoe UI Symbol" w:cs="Segoe UI Symbol"/>
          <w:color w:val="000000" w:themeColor="text1"/>
          <w:kern w:val="0"/>
          <w:sz w:val="24"/>
          <w:szCs w:val="24"/>
        </w:rPr>
        <w:t>✓</w:t>
      </w:r>
      <w:r w:rsidRPr="00FC53C2">
        <w:rPr>
          <w:rFonts w:cstheme="minorHAnsi"/>
          <w:color w:val="000000" w:themeColor="text1"/>
          <w:kern w:val="0"/>
          <w:sz w:val="24"/>
          <w:szCs w:val="24"/>
        </w:rPr>
        <w:t xml:space="preserve"> do rozpoznawania, rozumienia i przeciwdziałania mobbingowi w miejscu pracy, co</w:t>
      </w:r>
      <w:r w:rsidR="000817C3" w:rsidRPr="00FC53C2">
        <w:rPr>
          <w:rFonts w:cstheme="minorHAnsi"/>
          <w:color w:val="000000" w:themeColor="text1"/>
          <w:kern w:val="0"/>
          <w:sz w:val="24"/>
          <w:szCs w:val="24"/>
        </w:rPr>
        <w:t xml:space="preserve"> </w:t>
      </w:r>
      <w:r w:rsidRPr="00FC53C2">
        <w:rPr>
          <w:rFonts w:cstheme="minorHAnsi"/>
          <w:color w:val="000000" w:themeColor="text1"/>
          <w:kern w:val="0"/>
          <w:sz w:val="24"/>
          <w:szCs w:val="24"/>
        </w:rPr>
        <w:t>zwiększy ich uważność na sposób komunikacji i budowania relacji w ich zespołach,</w:t>
      </w:r>
    </w:p>
    <w:p w14:paraId="0FC28864" w14:textId="528B59DD" w:rsidR="00032E7B" w:rsidRPr="00FC53C2" w:rsidRDefault="00032E7B" w:rsidP="006F22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kern w:val="0"/>
          <w:sz w:val="24"/>
          <w:szCs w:val="24"/>
        </w:rPr>
      </w:pPr>
      <w:r w:rsidRPr="00FC53C2">
        <w:rPr>
          <w:rFonts w:ascii="Segoe UI Symbol" w:hAnsi="Segoe UI Symbol" w:cs="Segoe UI Symbol"/>
          <w:color w:val="000000" w:themeColor="text1"/>
          <w:kern w:val="0"/>
          <w:sz w:val="24"/>
          <w:szCs w:val="24"/>
        </w:rPr>
        <w:t>✓</w:t>
      </w:r>
      <w:r w:rsidRPr="00FC53C2">
        <w:rPr>
          <w:rFonts w:cstheme="minorHAnsi"/>
          <w:color w:val="000000" w:themeColor="text1"/>
          <w:kern w:val="0"/>
          <w:sz w:val="24"/>
          <w:szCs w:val="24"/>
        </w:rPr>
        <w:t xml:space="preserve"> dotyczące różnych formy mobbingu, jak zrozumieć jego wpływ na zespół oraz jak</w:t>
      </w:r>
      <w:r w:rsidR="006F221E">
        <w:rPr>
          <w:rFonts w:cstheme="minorHAnsi"/>
          <w:color w:val="000000" w:themeColor="text1"/>
          <w:kern w:val="0"/>
          <w:sz w:val="24"/>
          <w:szCs w:val="24"/>
        </w:rPr>
        <w:t xml:space="preserve"> </w:t>
      </w:r>
      <w:r w:rsidRPr="00FC53C2">
        <w:rPr>
          <w:rFonts w:cstheme="minorHAnsi"/>
          <w:color w:val="000000" w:themeColor="text1"/>
          <w:kern w:val="0"/>
          <w:sz w:val="24"/>
          <w:szCs w:val="24"/>
        </w:rPr>
        <w:t>skutecznie reagować i zapobiegać sytuacjom o charakterze mobbingu w przyszłości,</w:t>
      </w:r>
    </w:p>
    <w:p w14:paraId="08FC8D1F" w14:textId="5D0D3D42" w:rsidR="00032E7B" w:rsidRPr="00FC53C2" w:rsidRDefault="00032E7B" w:rsidP="006F22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kern w:val="0"/>
          <w:sz w:val="24"/>
          <w:szCs w:val="24"/>
        </w:rPr>
      </w:pPr>
      <w:r w:rsidRPr="00FC53C2">
        <w:rPr>
          <w:rFonts w:ascii="Segoe UI Symbol" w:hAnsi="Segoe UI Symbol" w:cs="Segoe UI Symbol"/>
          <w:color w:val="000000" w:themeColor="text1"/>
          <w:kern w:val="0"/>
          <w:sz w:val="24"/>
          <w:szCs w:val="24"/>
        </w:rPr>
        <w:t>✓</w:t>
      </w:r>
      <w:r w:rsidRPr="00FC53C2">
        <w:rPr>
          <w:rFonts w:cstheme="minorHAnsi"/>
          <w:color w:val="000000" w:themeColor="text1"/>
          <w:kern w:val="0"/>
          <w:sz w:val="24"/>
          <w:szCs w:val="24"/>
        </w:rPr>
        <w:t xml:space="preserve"> rozpoznawania/uważności (szczególnie menedżerowie/pracodawcy) na zachowania i</w:t>
      </w:r>
      <w:r w:rsidR="006F221E">
        <w:rPr>
          <w:rFonts w:cstheme="minorHAnsi"/>
          <w:color w:val="000000" w:themeColor="text1"/>
          <w:kern w:val="0"/>
          <w:sz w:val="24"/>
          <w:szCs w:val="24"/>
        </w:rPr>
        <w:t xml:space="preserve"> </w:t>
      </w:r>
      <w:r w:rsidRPr="00FC53C2">
        <w:rPr>
          <w:rFonts w:cstheme="minorHAnsi"/>
          <w:color w:val="000000" w:themeColor="text1"/>
          <w:kern w:val="0"/>
          <w:sz w:val="24"/>
          <w:szCs w:val="24"/>
        </w:rPr>
        <w:t xml:space="preserve">relacje </w:t>
      </w:r>
      <w:r w:rsidR="006F221E">
        <w:rPr>
          <w:rFonts w:cstheme="minorHAnsi"/>
          <w:color w:val="000000" w:themeColor="text1"/>
          <w:kern w:val="0"/>
          <w:sz w:val="24"/>
          <w:szCs w:val="24"/>
        </w:rPr>
        <w:br/>
      </w:r>
      <w:r w:rsidRPr="00FC53C2">
        <w:rPr>
          <w:rFonts w:cstheme="minorHAnsi"/>
          <w:color w:val="000000" w:themeColor="text1"/>
          <w:kern w:val="0"/>
          <w:sz w:val="24"/>
          <w:szCs w:val="24"/>
        </w:rPr>
        <w:t>w zespołach.</w:t>
      </w:r>
    </w:p>
    <w:p w14:paraId="5BBE87EC" w14:textId="77777777" w:rsidR="00032E7B" w:rsidRPr="00FC53C2" w:rsidRDefault="00032E7B" w:rsidP="006F22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kern w:val="0"/>
          <w:sz w:val="24"/>
          <w:szCs w:val="24"/>
        </w:rPr>
      </w:pPr>
      <w:r w:rsidRPr="00FC53C2">
        <w:rPr>
          <w:rFonts w:ascii="Segoe UI Symbol" w:hAnsi="Segoe UI Symbol" w:cs="Segoe UI Symbol"/>
          <w:color w:val="000000" w:themeColor="text1"/>
          <w:kern w:val="0"/>
          <w:sz w:val="24"/>
          <w:szCs w:val="24"/>
        </w:rPr>
        <w:t>✓</w:t>
      </w:r>
      <w:r w:rsidRPr="00FC53C2">
        <w:rPr>
          <w:rFonts w:cstheme="minorHAnsi"/>
          <w:color w:val="000000" w:themeColor="text1"/>
          <w:kern w:val="0"/>
          <w:sz w:val="24"/>
          <w:szCs w:val="24"/>
        </w:rPr>
        <w:t xml:space="preserve"> do promowania bezpiecznego i wspierającego środowiska pracy</w:t>
      </w:r>
    </w:p>
    <w:p w14:paraId="0F085398" w14:textId="505C8AEF" w:rsidR="00032E7B" w:rsidRPr="00FC53C2" w:rsidRDefault="00032E7B" w:rsidP="006F22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kern w:val="0"/>
          <w:sz w:val="24"/>
          <w:szCs w:val="24"/>
        </w:rPr>
      </w:pPr>
      <w:r w:rsidRPr="00FC53C2">
        <w:rPr>
          <w:rFonts w:ascii="Segoe UI Symbol" w:hAnsi="Segoe UI Symbol" w:cs="Segoe UI Symbol"/>
          <w:color w:val="000000" w:themeColor="text1"/>
          <w:kern w:val="0"/>
          <w:sz w:val="24"/>
          <w:szCs w:val="24"/>
        </w:rPr>
        <w:t>✓</w:t>
      </w:r>
      <w:r w:rsidRPr="00FC53C2">
        <w:rPr>
          <w:rFonts w:cstheme="minorHAnsi"/>
          <w:color w:val="000000" w:themeColor="text1"/>
          <w:kern w:val="0"/>
          <w:sz w:val="24"/>
          <w:szCs w:val="24"/>
        </w:rPr>
        <w:t xml:space="preserve"> na temat skutków społecznych i praw</w:t>
      </w:r>
      <w:r w:rsidR="00864669" w:rsidRPr="00FC53C2">
        <w:rPr>
          <w:rFonts w:cstheme="minorHAnsi"/>
          <w:color w:val="000000" w:themeColor="text1"/>
          <w:kern w:val="0"/>
          <w:sz w:val="24"/>
          <w:szCs w:val="24"/>
        </w:rPr>
        <w:t>nych mobbingu lub dyskryminacji</w:t>
      </w:r>
    </w:p>
    <w:p w14:paraId="432AAF60" w14:textId="41B9E222" w:rsidR="00986F77" w:rsidRPr="00FC53C2" w:rsidRDefault="00032E7B" w:rsidP="006F22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kern w:val="0"/>
          <w:sz w:val="24"/>
          <w:szCs w:val="24"/>
        </w:rPr>
      </w:pPr>
      <w:r w:rsidRPr="00FC53C2">
        <w:rPr>
          <w:rFonts w:ascii="Segoe UI Symbol" w:hAnsi="Segoe UI Symbol" w:cs="Segoe UI Symbol"/>
          <w:color w:val="000000" w:themeColor="text1"/>
          <w:kern w:val="0"/>
          <w:sz w:val="24"/>
          <w:szCs w:val="24"/>
        </w:rPr>
        <w:t>✓</w:t>
      </w:r>
      <w:r w:rsidRPr="00FC53C2">
        <w:rPr>
          <w:rFonts w:cstheme="minorHAnsi"/>
          <w:color w:val="000000" w:themeColor="text1"/>
          <w:kern w:val="0"/>
          <w:sz w:val="24"/>
          <w:szCs w:val="24"/>
        </w:rPr>
        <w:t xml:space="preserve"> dotyczące wdrażania procedur przeciwdzia</w:t>
      </w:r>
      <w:r w:rsidR="004A15B9" w:rsidRPr="00FC53C2">
        <w:rPr>
          <w:rFonts w:cstheme="minorHAnsi"/>
          <w:color w:val="000000" w:themeColor="text1"/>
          <w:kern w:val="0"/>
          <w:sz w:val="24"/>
          <w:szCs w:val="24"/>
        </w:rPr>
        <w:t xml:space="preserve">łania i reagowania na przypadki  </w:t>
      </w:r>
      <w:r w:rsidRPr="00FC53C2">
        <w:rPr>
          <w:rFonts w:cstheme="minorHAnsi"/>
          <w:color w:val="000000" w:themeColor="text1"/>
          <w:kern w:val="0"/>
          <w:sz w:val="24"/>
          <w:szCs w:val="24"/>
        </w:rPr>
        <w:t>nieprawidłowości.</w:t>
      </w:r>
    </w:p>
    <w:p w14:paraId="16C983BD" w14:textId="77777777" w:rsidR="00D70F7A" w:rsidRDefault="00D70F7A" w:rsidP="004A15B9">
      <w:pPr>
        <w:tabs>
          <w:tab w:val="num" w:pos="1134"/>
        </w:tabs>
        <w:ind w:right="83"/>
        <w:jc w:val="both"/>
        <w:rPr>
          <w:rFonts w:eastAsia="Calibri" w:cstheme="minorHAnsi"/>
          <w:b/>
          <w:kern w:val="0"/>
          <w:sz w:val="24"/>
          <w:szCs w:val="24"/>
          <w:u w:val="single"/>
          <w:shd w:val="clear" w:color="auto" w:fill="FFFFFF"/>
          <w14:ligatures w14:val="none"/>
        </w:rPr>
      </w:pPr>
    </w:p>
    <w:p w14:paraId="204FA9AF" w14:textId="64B1FE0B" w:rsidR="004A15B9" w:rsidRPr="004A15B9" w:rsidRDefault="00814273" w:rsidP="004A15B9">
      <w:pPr>
        <w:tabs>
          <w:tab w:val="num" w:pos="1134"/>
        </w:tabs>
        <w:ind w:right="83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032E7B">
        <w:rPr>
          <w:rFonts w:eastAsia="Calibri" w:cstheme="minorHAnsi"/>
          <w:b/>
          <w:kern w:val="0"/>
          <w:sz w:val="24"/>
          <w:szCs w:val="24"/>
          <w:u w:val="single"/>
          <w:shd w:val="clear" w:color="auto" w:fill="FFFFFF"/>
          <w14:ligatures w14:val="none"/>
        </w:rPr>
        <w:t>PRIORYTET nr 5</w:t>
      </w:r>
      <w:r w:rsidRPr="00032E7B">
        <w:rPr>
          <w:rFonts w:eastAsia="Calibri" w:cstheme="minorHAnsi"/>
          <w:b/>
          <w:kern w:val="0"/>
          <w:sz w:val="24"/>
          <w:szCs w:val="24"/>
          <w:shd w:val="clear" w:color="auto" w:fill="FFFFFF"/>
          <w14:ligatures w14:val="none"/>
        </w:rPr>
        <w:t xml:space="preserve"> – </w:t>
      </w:r>
      <w:r w:rsidR="00986F77" w:rsidRPr="00032E7B">
        <w:rPr>
          <w:rFonts w:cstheme="minorHAnsi"/>
          <w:bCs/>
          <w:sz w:val="24"/>
          <w:szCs w:val="24"/>
        </w:rPr>
        <w:t xml:space="preserve"> </w:t>
      </w:r>
      <w:r w:rsidR="00986F77" w:rsidRPr="00032E7B">
        <w:rPr>
          <w:rFonts w:eastAsia="Times New Roman" w:cstheme="minorHAnsi"/>
          <w:b/>
          <w:sz w:val="24"/>
          <w:szCs w:val="24"/>
          <w:lang w:eastAsia="pl-PL"/>
        </w:rPr>
        <w:t xml:space="preserve">Promowanie i wspieranie zdrowia psychicznego oraz tworzenie przyjaznych środowisk pracy poprzez m. in. szkolenia z zakresu zarządzania wiekiem, radzenia sobie ze stresem, pozytywnej psychologii, dobrostanu psychicznego oraz budowania </w:t>
      </w:r>
      <w:r w:rsidR="00032E7B" w:rsidRPr="00032E7B">
        <w:rPr>
          <w:rFonts w:eastAsia="Times New Roman" w:cstheme="minorHAnsi"/>
          <w:b/>
          <w:sz w:val="24"/>
          <w:szCs w:val="24"/>
          <w:lang w:eastAsia="pl-PL"/>
        </w:rPr>
        <w:t>zdrowej</w:t>
      </w:r>
      <w:r w:rsidR="004A15B9">
        <w:rPr>
          <w:rFonts w:eastAsia="Times New Roman" w:cstheme="minorHAnsi"/>
          <w:b/>
          <w:sz w:val="24"/>
          <w:szCs w:val="24"/>
          <w:lang w:eastAsia="pl-PL"/>
        </w:rPr>
        <w:t xml:space="preserve"> i różnorodnej kultury organizacyjnej;</w:t>
      </w:r>
    </w:p>
    <w:p w14:paraId="54A156CE" w14:textId="77777777" w:rsidR="004A15B9" w:rsidRPr="004A15B9" w:rsidRDefault="004A15B9" w:rsidP="004A15B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2843BB1D" w14:textId="11228DEA" w:rsidR="004A15B9" w:rsidRDefault="00D70F7A" w:rsidP="004A15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>Powyższy p</w:t>
      </w:r>
      <w:r w:rsidR="004A15B9" w:rsidRPr="004A15B9">
        <w:rPr>
          <w:rFonts w:cstheme="minorHAnsi"/>
          <w:kern w:val="0"/>
          <w:sz w:val="24"/>
          <w:szCs w:val="24"/>
        </w:rPr>
        <w:t>rio</w:t>
      </w:r>
      <w:r w:rsidR="00CD1B59">
        <w:rPr>
          <w:rFonts w:cstheme="minorHAnsi"/>
          <w:kern w:val="0"/>
          <w:sz w:val="24"/>
          <w:szCs w:val="24"/>
        </w:rPr>
        <w:t>rytet adresowany</w:t>
      </w:r>
      <w:r w:rsidR="006F221E">
        <w:rPr>
          <w:rFonts w:cstheme="minorHAnsi"/>
          <w:kern w:val="0"/>
          <w:sz w:val="24"/>
          <w:szCs w:val="24"/>
        </w:rPr>
        <w:t xml:space="preserve"> jest</w:t>
      </w:r>
      <w:r w:rsidR="00CD1B59">
        <w:rPr>
          <w:rFonts w:cstheme="minorHAnsi"/>
          <w:kern w:val="0"/>
          <w:sz w:val="24"/>
          <w:szCs w:val="24"/>
        </w:rPr>
        <w:t xml:space="preserve"> do </w:t>
      </w:r>
      <w:r w:rsidR="004A15B9" w:rsidRPr="004A15B9">
        <w:rPr>
          <w:rFonts w:cstheme="minorHAnsi"/>
          <w:kern w:val="0"/>
          <w:sz w:val="24"/>
          <w:szCs w:val="24"/>
        </w:rPr>
        <w:t>pracodawców, bez względu na rodzaj i obszar</w:t>
      </w:r>
      <w:r w:rsidR="004A15B9">
        <w:rPr>
          <w:rFonts w:cstheme="minorHAnsi"/>
          <w:kern w:val="0"/>
          <w:sz w:val="24"/>
          <w:szCs w:val="24"/>
        </w:rPr>
        <w:t xml:space="preserve"> </w:t>
      </w:r>
      <w:r w:rsidR="004A15B9" w:rsidRPr="004A15B9">
        <w:rPr>
          <w:rFonts w:cstheme="minorHAnsi"/>
          <w:kern w:val="0"/>
          <w:sz w:val="24"/>
          <w:szCs w:val="24"/>
        </w:rPr>
        <w:t>prowadzonej działalności, w ramach którego można prz</w:t>
      </w:r>
      <w:r w:rsidR="004A15B9">
        <w:rPr>
          <w:rFonts w:cstheme="minorHAnsi"/>
          <w:kern w:val="0"/>
          <w:sz w:val="24"/>
          <w:szCs w:val="24"/>
        </w:rPr>
        <w:t xml:space="preserve">eszkolić każdego pracownika czy </w:t>
      </w:r>
      <w:r w:rsidR="004A15B9" w:rsidRPr="004A15B9">
        <w:rPr>
          <w:rFonts w:cstheme="minorHAnsi"/>
          <w:kern w:val="0"/>
          <w:sz w:val="24"/>
          <w:szCs w:val="24"/>
        </w:rPr>
        <w:t>pracodawcę bez względu na</w:t>
      </w:r>
      <w:r w:rsidR="00CD1B59">
        <w:rPr>
          <w:rFonts w:cstheme="minorHAnsi"/>
          <w:kern w:val="0"/>
          <w:sz w:val="24"/>
          <w:szCs w:val="24"/>
        </w:rPr>
        <w:t xml:space="preserve"> wykonywaną pracę</w:t>
      </w:r>
      <w:r w:rsidR="004A15B9" w:rsidRPr="004A15B9">
        <w:rPr>
          <w:rFonts w:cstheme="minorHAnsi"/>
          <w:kern w:val="0"/>
          <w:sz w:val="24"/>
          <w:szCs w:val="24"/>
        </w:rPr>
        <w:t xml:space="preserve"> w zakresie poprawy </w:t>
      </w:r>
      <w:r w:rsidR="004A15B9">
        <w:rPr>
          <w:rFonts w:cstheme="minorHAnsi"/>
          <w:kern w:val="0"/>
          <w:sz w:val="24"/>
          <w:szCs w:val="24"/>
        </w:rPr>
        <w:t xml:space="preserve"> szeroko pojętego zdrowia </w:t>
      </w:r>
      <w:r w:rsidR="004A15B9" w:rsidRPr="004A15B9">
        <w:rPr>
          <w:rFonts w:cstheme="minorHAnsi"/>
          <w:kern w:val="0"/>
          <w:sz w:val="24"/>
          <w:szCs w:val="24"/>
        </w:rPr>
        <w:t>psychicznego</w:t>
      </w:r>
      <w:r w:rsidR="00CD1B59">
        <w:rPr>
          <w:rFonts w:cstheme="minorHAnsi"/>
          <w:kern w:val="0"/>
          <w:sz w:val="24"/>
          <w:szCs w:val="24"/>
        </w:rPr>
        <w:t>.</w:t>
      </w:r>
      <w:r w:rsidR="004A15B9" w:rsidRPr="004A15B9">
        <w:rPr>
          <w:rFonts w:cstheme="minorHAnsi"/>
          <w:kern w:val="0"/>
          <w:sz w:val="24"/>
          <w:szCs w:val="24"/>
        </w:rPr>
        <w:t xml:space="preserve"> </w:t>
      </w:r>
    </w:p>
    <w:p w14:paraId="338DBFC8" w14:textId="77777777" w:rsidR="004A15B9" w:rsidRPr="004A15B9" w:rsidRDefault="004A15B9" w:rsidP="004A15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1F96FD38" w14:textId="77777777" w:rsidR="004A15B9" w:rsidRPr="004A15B9" w:rsidRDefault="004A15B9" w:rsidP="006F22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4A15B9">
        <w:rPr>
          <w:rFonts w:cstheme="minorHAnsi"/>
          <w:kern w:val="0"/>
          <w:sz w:val="24"/>
          <w:szCs w:val="24"/>
        </w:rPr>
        <w:t>Przykładowe obszary, które mogą znaleźć się w zakresie tematycznym szkoleń to:</w:t>
      </w:r>
    </w:p>
    <w:p w14:paraId="7E7D1520" w14:textId="77777777" w:rsidR="004A15B9" w:rsidRPr="004A15B9" w:rsidRDefault="004A15B9" w:rsidP="006F22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4A15B9">
        <w:rPr>
          <w:rFonts w:ascii="Segoe UI Symbol" w:hAnsi="Segoe UI Symbol" w:cs="Segoe UI Symbol"/>
          <w:kern w:val="0"/>
          <w:sz w:val="24"/>
          <w:szCs w:val="24"/>
        </w:rPr>
        <w:t>✓</w:t>
      </w:r>
      <w:r w:rsidRPr="004A15B9">
        <w:rPr>
          <w:rFonts w:cstheme="minorHAnsi"/>
          <w:kern w:val="0"/>
          <w:sz w:val="24"/>
          <w:szCs w:val="24"/>
        </w:rPr>
        <w:t xml:space="preserve"> rola pracodawcy w wspieraniu zdrowia psychicznego</w:t>
      </w:r>
    </w:p>
    <w:p w14:paraId="663FCC6C" w14:textId="20FBD81A" w:rsidR="004A15B9" w:rsidRPr="004A15B9" w:rsidRDefault="004A15B9" w:rsidP="006F22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4A15B9">
        <w:rPr>
          <w:rFonts w:ascii="Segoe UI Symbol" w:hAnsi="Segoe UI Symbol" w:cs="Segoe UI Symbol"/>
          <w:kern w:val="0"/>
          <w:sz w:val="24"/>
          <w:szCs w:val="24"/>
        </w:rPr>
        <w:t>✓</w:t>
      </w:r>
      <w:r w:rsidRPr="004A15B9">
        <w:rPr>
          <w:rFonts w:cstheme="minorHAnsi"/>
          <w:kern w:val="0"/>
          <w:sz w:val="24"/>
          <w:szCs w:val="24"/>
        </w:rPr>
        <w:t xml:space="preserve"> przyczyny i skutki stresu zawodowego, wyp</w:t>
      </w:r>
      <w:r w:rsidR="00CD1B59">
        <w:rPr>
          <w:rFonts w:cstheme="minorHAnsi"/>
          <w:kern w:val="0"/>
          <w:sz w:val="24"/>
          <w:szCs w:val="24"/>
        </w:rPr>
        <w:t xml:space="preserve">alenia zawodowego oraz radzenia </w:t>
      </w:r>
      <w:r w:rsidRPr="004A15B9">
        <w:rPr>
          <w:rFonts w:cstheme="minorHAnsi"/>
          <w:kern w:val="0"/>
          <w:sz w:val="24"/>
          <w:szCs w:val="24"/>
        </w:rPr>
        <w:t>sobie z nimi</w:t>
      </w:r>
    </w:p>
    <w:p w14:paraId="5BBEA364" w14:textId="326C9F67" w:rsidR="004A15B9" w:rsidRPr="004A15B9" w:rsidRDefault="004A15B9" w:rsidP="006F22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4A15B9">
        <w:rPr>
          <w:rFonts w:ascii="Segoe UI Symbol" w:hAnsi="Segoe UI Symbol" w:cs="Segoe UI Symbol"/>
          <w:kern w:val="0"/>
          <w:sz w:val="24"/>
          <w:szCs w:val="24"/>
        </w:rPr>
        <w:t>✓</w:t>
      </w:r>
      <w:r w:rsidRPr="004A15B9">
        <w:rPr>
          <w:rFonts w:cstheme="minorHAnsi"/>
          <w:kern w:val="0"/>
          <w:sz w:val="24"/>
          <w:szCs w:val="24"/>
        </w:rPr>
        <w:t xml:space="preserve"> skuteczna komunikacja w zespole, budow</w:t>
      </w:r>
      <w:r w:rsidR="00CD1B59">
        <w:rPr>
          <w:rFonts w:cstheme="minorHAnsi"/>
          <w:kern w:val="0"/>
          <w:sz w:val="24"/>
          <w:szCs w:val="24"/>
        </w:rPr>
        <w:t xml:space="preserve">anie otwartego środowiska pracy </w:t>
      </w:r>
      <w:r w:rsidRPr="004A15B9">
        <w:rPr>
          <w:rFonts w:cstheme="minorHAnsi"/>
          <w:kern w:val="0"/>
          <w:sz w:val="24"/>
          <w:szCs w:val="24"/>
        </w:rPr>
        <w:t>tworzenie przyjaznego środowiska pracy</w:t>
      </w:r>
    </w:p>
    <w:p w14:paraId="796662E3" w14:textId="68EFB200" w:rsidR="004A15B9" w:rsidRPr="004A15B9" w:rsidRDefault="004A15B9" w:rsidP="006F22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4A15B9">
        <w:rPr>
          <w:rFonts w:ascii="Segoe UI Symbol" w:hAnsi="Segoe UI Symbol" w:cs="Segoe UI Symbol"/>
          <w:kern w:val="0"/>
          <w:sz w:val="24"/>
          <w:szCs w:val="24"/>
        </w:rPr>
        <w:t>✓</w:t>
      </w:r>
      <w:r w:rsidRPr="004A15B9">
        <w:rPr>
          <w:rFonts w:cstheme="minorHAnsi"/>
          <w:kern w:val="0"/>
          <w:sz w:val="24"/>
          <w:szCs w:val="24"/>
        </w:rPr>
        <w:t xml:space="preserve"> różnorodność w miejscu pracy, integracj</w:t>
      </w:r>
      <w:r w:rsidR="00CD1B59">
        <w:rPr>
          <w:rFonts w:cstheme="minorHAnsi"/>
          <w:kern w:val="0"/>
          <w:sz w:val="24"/>
          <w:szCs w:val="24"/>
        </w:rPr>
        <w:t xml:space="preserve">a pracowników wywodzących się z różnych grup </w:t>
      </w:r>
      <w:r w:rsidRPr="004A15B9">
        <w:rPr>
          <w:rFonts w:cstheme="minorHAnsi"/>
          <w:kern w:val="0"/>
          <w:sz w:val="24"/>
          <w:szCs w:val="24"/>
        </w:rPr>
        <w:t>pokoleniowych</w:t>
      </w:r>
    </w:p>
    <w:p w14:paraId="207E4319" w14:textId="3CD3C3D2" w:rsidR="00814273" w:rsidRDefault="004A15B9" w:rsidP="006F22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4A15B9">
        <w:rPr>
          <w:rFonts w:ascii="Segoe UI Symbol" w:hAnsi="Segoe UI Symbol" w:cs="Segoe UI Symbol"/>
          <w:kern w:val="0"/>
          <w:sz w:val="24"/>
          <w:szCs w:val="24"/>
        </w:rPr>
        <w:t>✓</w:t>
      </w:r>
      <w:r w:rsidRPr="004A15B9">
        <w:rPr>
          <w:rFonts w:cstheme="minorHAnsi"/>
          <w:kern w:val="0"/>
          <w:sz w:val="24"/>
          <w:szCs w:val="24"/>
        </w:rPr>
        <w:t xml:space="preserve"> promowanie równowagi między życiem zawodowym a prywatnym, zdrowego</w:t>
      </w:r>
      <w:r w:rsidR="006F221E">
        <w:rPr>
          <w:rFonts w:cstheme="minorHAnsi"/>
          <w:kern w:val="0"/>
          <w:sz w:val="24"/>
          <w:szCs w:val="24"/>
        </w:rPr>
        <w:t xml:space="preserve"> </w:t>
      </w:r>
      <w:r w:rsidRPr="004A15B9">
        <w:rPr>
          <w:rFonts w:cstheme="minorHAnsi"/>
          <w:kern w:val="0"/>
          <w:sz w:val="24"/>
          <w:szCs w:val="24"/>
        </w:rPr>
        <w:t>stylu życia, technik relaksacyjnych i innych metod radzenia sobie ze stresem.</w:t>
      </w:r>
    </w:p>
    <w:p w14:paraId="721BFBEB" w14:textId="77777777" w:rsidR="00F10826" w:rsidRDefault="00F10826" w:rsidP="006F22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7E9C893F" w14:textId="77777777" w:rsidR="00032E7B" w:rsidRPr="004F19B2" w:rsidRDefault="00032E7B" w:rsidP="00F10826">
      <w:pPr>
        <w:tabs>
          <w:tab w:val="num" w:pos="1134"/>
        </w:tabs>
        <w:ind w:right="2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51D8C43" w14:textId="6046C977" w:rsidR="00814273" w:rsidRPr="00684FBD" w:rsidRDefault="00814273" w:rsidP="00684FBD">
      <w:pPr>
        <w:shd w:val="clear" w:color="auto" w:fill="FFFFFF"/>
        <w:spacing w:line="276" w:lineRule="auto"/>
        <w:ind w:right="2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14273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14:ligatures w14:val="none"/>
        </w:rPr>
        <w:t>PRIORYTET nr  6</w:t>
      </w:r>
      <w:r w:rsidR="008768DB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  - </w:t>
      </w:r>
      <w:r w:rsidR="004F19B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F19B2" w:rsidRPr="004F19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Wsparcie cudzoziemców, w szczególności w zakresie zdobywania wiedzy na temat polskiego prawa pracy i integ</w:t>
      </w:r>
      <w:r w:rsidR="00684F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racji tych osób na rynku pracy;</w:t>
      </w:r>
    </w:p>
    <w:p w14:paraId="1194DDB6" w14:textId="1C6C7934" w:rsidR="00814273" w:rsidRPr="003F1DDD" w:rsidRDefault="00814273" w:rsidP="003F1DDD">
      <w:pPr>
        <w:spacing w:before="120" w:after="0" w:line="240" w:lineRule="auto"/>
        <w:ind w:left="142"/>
        <w:jc w:val="both"/>
        <w:rPr>
          <w:rFonts w:ascii="Calibri" w:eastAsia="Times New Roman" w:hAnsi="Calibri" w:cs="Calibri"/>
          <w:kern w:val="24"/>
          <w:sz w:val="24"/>
          <w:szCs w:val="24"/>
          <w:lang w:eastAsia="pl-PL"/>
          <w14:ligatures w14:val="none"/>
        </w:rPr>
      </w:pPr>
      <w:r w:rsidRPr="00814273">
        <w:rPr>
          <w:rFonts w:ascii="Calibri" w:eastAsia="Calibri" w:hAnsi="Calibri" w:cs="Calibri"/>
          <w:kern w:val="24"/>
          <w:sz w:val="24"/>
          <w:szCs w:val="24"/>
          <w14:ligatures w14:val="none"/>
        </w:rPr>
        <w:t xml:space="preserve"> </w:t>
      </w:r>
    </w:p>
    <w:p w14:paraId="7E2E23F5" w14:textId="46F520F4" w:rsidR="00814273" w:rsidRPr="00032E7B" w:rsidRDefault="00814273" w:rsidP="00814273">
      <w:pPr>
        <w:shd w:val="clear" w:color="auto" w:fill="FFFFFF"/>
        <w:tabs>
          <w:tab w:val="num" w:pos="1134"/>
        </w:tabs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684FBD">
        <w:rPr>
          <w:rFonts w:ascii="Calibri" w:eastAsia="Calibri" w:hAnsi="Calibri" w:cs="Calibri"/>
          <w:kern w:val="0"/>
          <w:sz w:val="24"/>
          <w:szCs w:val="24"/>
          <w14:ligatures w14:val="none"/>
        </w:rPr>
        <w:t>W ramach tego priorytetu mog</w:t>
      </w:r>
      <w:r w:rsidRPr="00684FBD">
        <w:rPr>
          <w:rFonts w:ascii="Calibri" w:eastAsia="Calibri" w:hAnsi="Calibri" w:cs="Calibri" w:hint="eastAsia"/>
          <w:kern w:val="0"/>
          <w:sz w:val="24"/>
          <w:szCs w:val="24"/>
          <w14:ligatures w14:val="none"/>
        </w:rPr>
        <w:t>ą</w:t>
      </w:r>
      <w:r w:rsidRPr="00684FBD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by</w:t>
      </w:r>
      <w:r w:rsidRPr="00684FBD">
        <w:rPr>
          <w:rFonts w:ascii="Calibri" w:eastAsia="Calibri" w:hAnsi="Calibri" w:cs="Calibri" w:hint="eastAsia"/>
          <w:kern w:val="0"/>
          <w:sz w:val="24"/>
          <w:szCs w:val="24"/>
          <w14:ligatures w14:val="none"/>
        </w:rPr>
        <w:t>ć</w:t>
      </w:r>
      <w:r w:rsidRPr="00684FBD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fi</w:t>
      </w:r>
      <w:r w:rsidR="00684FBD" w:rsidRPr="00684FBD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nansowane szkolenia tylko dla </w:t>
      </w:r>
      <w:r w:rsidRPr="00684FBD">
        <w:rPr>
          <w:rFonts w:ascii="Calibri" w:eastAsia="Calibri" w:hAnsi="Calibri" w:cs="Calibri"/>
          <w:kern w:val="0"/>
          <w:sz w:val="24"/>
          <w:szCs w:val="24"/>
          <w14:ligatures w14:val="none"/>
        </w:rPr>
        <w:t>cudzoz</w:t>
      </w:r>
      <w:r w:rsidR="00684FBD" w:rsidRPr="00684FBD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iemców,  </w:t>
      </w:r>
      <w:r w:rsidR="00684FBD" w:rsidRPr="00032E7B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którzy</w:t>
      </w:r>
      <w:r w:rsidRPr="00032E7B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 xml:space="preserve"> adresuj</w:t>
      </w:r>
      <w:r w:rsidRPr="00032E7B">
        <w:rPr>
          <w:rFonts w:ascii="Calibri" w:eastAsia="Calibri" w:hAnsi="Calibri" w:cs="Calibri" w:hint="eastAsia"/>
          <w:color w:val="000000" w:themeColor="text1"/>
          <w:kern w:val="0"/>
          <w:sz w:val="24"/>
          <w:szCs w:val="24"/>
          <w14:ligatures w14:val="none"/>
        </w:rPr>
        <w:t>ą</w:t>
      </w:r>
      <w:r w:rsidR="00684FBD" w:rsidRPr="00032E7B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 xml:space="preserve"> specyficzne potrzeby.</w:t>
      </w:r>
    </w:p>
    <w:p w14:paraId="4B2674A6" w14:textId="628BB195" w:rsidR="00814273" w:rsidRPr="00684FBD" w:rsidRDefault="00814273" w:rsidP="008768DB">
      <w:pPr>
        <w:shd w:val="clear" w:color="auto" w:fill="FFFFFF"/>
        <w:tabs>
          <w:tab w:val="num" w:pos="1134"/>
        </w:tabs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84FBD">
        <w:rPr>
          <w:rFonts w:ascii="Calibri" w:eastAsia="Calibri" w:hAnsi="Calibri" w:cs="Calibri"/>
          <w:kern w:val="0"/>
          <w:sz w:val="24"/>
          <w:szCs w:val="24"/>
          <w14:ligatures w14:val="none"/>
        </w:rPr>
        <w:t>W</w:t>
      </w:r>
      <w:r w:rsidRPr="00684FBD">
        <w:rPr>
          <w:rFonts w:ascii="Calibri" w:eastAsia="Calibri" w:hAnsi="Calibri" w:cs="Calibri" w:hint="eastAsia"/>
          <w:kern w:val="0"/>
          <w:sz w:val="24"/>
          <w:szCs w:val="24"/>
          <w14:ligatures w14:val="none"/>
        </w:rPr>
        <w:t>ś</w:t>
      </w:r>
      <w:r w:rsidRPr="00684FBD">
        <w:rPr>
          <w:rFonts w:ascii="Calibri" w:eastAsia="Calibri" w:hAnsi="Calibri" w:cs="Calibri"/>
          <w:kern w:val="0"/>
          <w:sz w:val="24"/>
          <w:szCs w:val="24"/>
          <w14:ligatures w14:val="none"/>
        </w:rPr>
        <w:t>ród specyficznych potrzeb pracowników cudzoziemskich wskaza</w:t>
      </w:r>
      <w:r w:rsidRPr="00684FBD">
        <w:rPr>
          <w:rFonts w:ascii="Calibri" w:eastAsia="Calibri" w:hAnsi="Calibri" w:cs="Calibri" w:hint="eastAsia"/>
          <w:kern w:val="0"/>
          <w:sz w:val="24"/>
          <w:szCs w:val="24"/>
          <w14:ligatures w14:val="none"/>
        </w:rPr>
        <w:t>ć</w:t>
      </w:r>
      <w:r w:rsidRPr="00684FBD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mo</w:t>
      </w:r>
      <w:r w:rsidRPr="00684FBD">
        <w:rPr>
          <w:rFonts w:ascii="Calibri" w:eastAsia="Calibri" w:hAnsi="Calibri" w:cs="Calibri" w:hint="eastAsia"/>
          <w:kern w:val="0"/>
          <w:sz w:val="24"/>
          <w:szCs w:val="24"/>
          <w14:ligatures w14:val="none"/>
        </w:rPr>
        <w:t>ż</w:t>
      </w:r>
      <w:r w:rsidR="008768DB" w:rsidRPr="00684FBD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na </w:t>
      </w:r>
      <w:r w:rsidRPr="00684FBD">
        <w:rPr>
          <w:rFonts w:ascii="Calibri" w:eastAsia="Calibri" w:hAnsi="Calibri" w:cs="Calibri"/>
          <w:kern w:val="0"/>
          <w:sz w:val="24"/>
          <w:szCs w:val="24"/>
          <w14:ligatures w14:val="none"/>
        </w:rPr>
        <w:t>w szczególno</w:t>
      </w:r>
      <w:r w:rsidRPr="00684FBD">
        <w:rPr>
          <w:rFonts w:ascii="Calibri" w:eastAsia="Calibri" w:hAnsi="Calibri" w:cs="Calibri" w:hint="eastAsia"/>
          <w:kern w:val="0"/>
          <w:sz w:val="24"/>
          <w:szCs w:val="24"/>
          <w14:ligatures w14:val="none"/>
        </w:rPr>
        <w:t>ś</w:t>
      </w:r>
      <w:r w:rsidRPr="00684FBD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ci: </w:t>
      </w:r>
    </w:p>
    <w:p w14:paraId="32159D80" w14:textId="77777777" w:rsidR="008768DB" w:rsidRPr="00684FBD" w:rsidRDefault="00814273" w:rsidP="008768DB">
      <w:pPr>
        <w:shd w:val="clear" w:color="auto" w:fill="FFFFFF"/>
        <w:tabs>
          <w:tab w:val="num" w:pos="1134"/>
        </w:tabs>
        <w:spacing w:line="276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84FBD">
        <w:rPr>
          <w:rFonts w:ascii="Calibri" w:eastAsia="Calibri" w:hAnsi="Calibri" w:cs="Calibri" w:hint="eastAsia"/>
          <w:kern w:val="0"/>
          <w:sz w:val="24"/>
          <w:szCs w:val="24"/>
          <w14:ligatures w14:val="none"/>
        </w:rPr>
        <w:t>•</w:t>
      </w:r>
      <w:r w:rsidRPr="00684FBD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doskonalenie znajomo</w:t>
      </w:r>
      <w:r w:rsidRPr="00684FBD">
        <w:rPr>
          <w:rFonts w:ascii="Calibri" w:eastAsia="Calibri" w:hAnsi="Calibri" w:cs="Calibri" w:hint="eastAsia"/>
          <w:kern w:val="0"/>
          <w:sz w:val="24"/>
          <w:szCs w:val="24"/>
          <w14:ligatures w14:val="none"/>
        </w:rPr>
        <w:t>ś</w:t>
      </w:r>
      <w:r w:rsidRPr="00684FBD">
        <w:rPr>
          <w:rFonts w:ascii="Calibri" w:eastAsia="Calibri" w:hAnsi="Calibri" w:cs="Calibri"/>
          <w:kern w:val="0"/>
          <w:sz w:val="24"/>
          <w:szCs w:val="24"/>
          <w14:ligatures w14:val="none"/>
        </w:rPr>
        <w:t>ci j</w:t>
      </w:r>
      <w:r w:rsidRPr="00684FBD">
        <w:rPr>
          <w:rFonts w:ascii="Calibri" w:eastAsia="Calibri" w:hAnsi="Calibri" w:cs="Calibri" w:hint="eastAsia"/>
          <w:kern w:val="0"/>
          <w:sz w:val="24"/>
          <w:szCs w:val="24"/>
          <w14:ligatures w14:val="none"/>
        </w:rPr>
        <w:t>ę</w:t>
      </w:r>
      <w:r w:rsidRPr="00684FBD">
        <w:rPr>
          <w:rFonts w:ascii="Calibri" w:eastAsia="Calibri" w:hAnsi="Calibri" w:cs="Calibri"/>
          <w:kern w:val="0"/>
          <w:sz w:val="24"/>
          <w:szCs w:val="24"/>
          <w14:ligatures w14:val="none"/>
        </w:rPr>
        <w:t>zyka polskiego oraz innych niezb</w:t>
      </w:r>
      <w:r w:rsidRPr="00684FBD">
        <w:rPr>
          <w:rFonts w:ascii="Calibri" w:eastAsia="Calibri" w:hAnsi="Calibri" w:cs="Calibri" w:hint="eastAsia"/>
          <w:kern w:val="0"/>
          <w:sz w:val="24"/>
          <w:szCs w:val="24"/>
          <w14:ligatures w14:val="none"/>
        </w:rPr>
        <w:t>ę</w:t>
      </w:r>
      <w:r w:rsidRPr="00684FBD">
        <w:rPr>
          <w:rFonts w:ascii="Calibri" w:eastAsia="Calibri" w:hAnsi="Calibri" w:cs="Calibri"/>
          <w:kern w:val="0"/>
          <w:sz w:val="24"/>
          <w:szCs w:val="24"/>
          <w14:ligatures w14:val="none"/>
        </w:rPr>
        <w:t>dnych do pracy j</w:t>
      </w:r>
      <w:r w:rsidRPr="00684FBD">
        <w:rPr>
          <w:rFonts w:ascii="Calibri" w:eastAsia="Calibri" w:hAnsi="Calibri" w:cs="Calibri" w:hint="eastAsia"/>
          <w:kern w:val="0"/>
          <w:sz w:val="24"/>
          <w:szCs w:val="24"/>
          <w14:ligatures w14:val="none"/>
        </w:rPr>
        <w:t>ę</w:t>
      </w:r>
      <w:r w:rsidRPr="00684FBD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zyków, szczególnie </w:t>
      </w:r>
    </w:p>
    <w:p w14:paraId="1D55EDE2" w14:textId="024818D6" w:rsidR="00814273" w:rsidRPr="00684FBD" w:rsidRDefault="00814273" w:rsidP="008768DB">
      <w:pPr>
        <w:shd w:val="clear" w:color="auto" w:fill="FFFFFF"/>
        <w:tabs>
          <w:tab w:val="num" w:pos="1134"/>
        </w:tabs>
        <w:spacing w:line="276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84FBD">
        <w:rPr>
          <w:rFonts w:ascii="Calibri" w:eastAsia="Calibri" w:hAnsi="Calibri" w:cs="Calibri"/>
          <w:kern w:val="0"/>
          <w:sz w:val="24"/>
          <w:szCs w:val="24"/>
          <w14:ligatures w14:val="none"/>
        </w:rPr>
        <w:t>w kontek</w:t>
      </w:r>
      <w:r w:rsidRPr="00684FBD">
        <w:rPr>
          <w:rFonts w:ascii="Calibri" w:eastAsia="Calibri" w:hAnsi="Calibri" w:cs="Calibri" w:hint="eastAsia"/>
          <w:kern w:val="0"/>
          <w:sz w:val="24"/>
          <w:szCs w:val="24"/>
          <w14:ligatures w14:val="none"/>
        </w:rPr>
        <w:t>ś</w:t>
      </w:r>
      <w:r w:rsidRPr="00684FBD">
        <w:rPr>
          <w:rFonts w:ascii="Calibri" w:eastAsia="Calibri" w:hAnsi="Calibri" w:cs="Calibri"/>
          <w:kern w:val="0"/>
          <w:sz w:val="24"/>
          <w:szCs w:val="24"/>
          <w14:ligatures w14:val="none"/>
        </w:rPr>
        <w:t>cie s</w:t>
      </w:r>
      <w:r w:rsidRPr="00684FBD">
        <w:rPr>
          <w:rFonts w:ascii="Calibri" w:eastAsia="Calibri" w:hAnsi="Calibri" w:cs="Calibri" w:hint="eastAsia"/>
          <w:kern w:val="0"/>
          <w:sz w:val="24"/>
          <w:szCs w:val="24"/>
          <w14:ligatures w14:val="none"/>
        </w:rPr>
        <w:t>ł</w:t>
      </w:r>
      <w:r w:rsidRPr="00684FBD">
        <w:rPr>
          <w:rFonts w:ascii="Calibri" w:eastAsia="Calibri" w:hAnsi="Calibri" w:cs="Calibri"/>
          <w:kern w:val="0"/>
          <w:sz w:val="24"/>
          <w:szCs w:val="24"/>
          <w14:ligatures w14:val="none"/>
        </w:rPr>
        <w:t>ownictwa specyficznego dla danego zawodu / bran</w:t>
      </w:r>
      <w:r w:rsidRPr="00684FBD">
        <w:rPr>
          <w:rFonts w:ascii="Calibri" w:eastAsia="Calibri" w:hAnsi="Calibri" w:cs="Calibri" w:hint="eastAsia"/>
          <w:kern w:val="0"/>
          <w:sz w:val="24"/>
          <w:szCs w:val="24"/>
          <w14:ligatures w14:val="none"/>
        </w:rPr>
        <w:t>ż</w:t>
      </w:r>
      <w:r w:rsidRPr="00684FBD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y; </w:t>
      </w:r>
    </w:p>
    <w:p w14:paraId="2F9F25F7" w14:textId="594F4CD9" w:rsidR="00814273" w:rsidRPr="00684FBD" w:rsidRDefault="00814273" w:rsidP="008768DB">
      <w:pPr>
        <w:shd w:val="clear" w:color="auto" w:fill="FFFFFF"/>
        <w:tabs>
          <w:tab w:val="num" w:pos="1134"/>
        </w:tabs>
        <w:spacing w:line="276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84FBD">
        <w:rPr>
          <w:rFonts w:ascii="Calibri" w:eastAsia="Calibri" w:hAnsi="Calibri" w:cs="Calibri" w:hint="eastAsia"/>
          <w:kern w:val="0"/>
          <w:sz w:val="24"/>
          <w:szCs w:val="24"/>
          <w14:ligatures w14:val="none"/>
        </w:rPr>
        <w:t>•</w:t>
      </w:r>
      <w:r w:rsidRPr="00684FBD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doskonalenie wiedzy z zakresu specyfiki polskich i unijnych regulacji dotycz</w:t>
      </w:r>
      <w:r w:rsidRPr="00684FBD">
        <w:rPr>
          <w:rFonts w:ascii="Calibri" w:eastAsia="Calibri" w:hAnsi="Calibri" w:cs="Calibri" w:hint="eastAsia"/>
          <w:kern w:val="0"/>
          <w:sz w:val="24"/>
          <w:szCs w:val="24"/>
          <w14:ligatures w14:val="none"/>
        </w:rPr>
        <w:t>ą</w:t>
      </w:r>
      <w:r w:rsidRPr="00684FBD">
        <w:rPr>
          <w:rFonts w:ascii="Calibri" w:eastAsia="Calibri" w:hAnsi="Calibri" w:cs="Calibri"/>
          <w:kern w:val="0"/>
          <w:sz w:val="24"/>
          <w:szCs w:val="24"/>
          <w14:ligatures w14:val="none"/>
        </w:rPr>
        <w:t>cych wykonywania okre</w:t>
      </w:r>
      <w:r w:rsidRPr="00684FBD">
        <w:rPr>
          <w:rFonts w:ascii="Calibri" w:eastAsia="Calibri" w:hAnsi="Calibri" w:cs="Calibri" w:hint="eastAsia"/>
          <w:kern w:val="0"/>
          <w:sz w:val="24"/>
          <w:szCs w:val="24"/>
          <w14:ligatures w14:val="none"/>
        </w:rPr>
        <w:t>ś</w:t>
      </w:r>
      <w:r w:rsidR="00684FBD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lonego zawodu; </w:t>
      </w:r>
    </w:p>
    <w:p w14:paraId="078044E8" w14:textId="77777777" w:rsidR="00814273" w:rsidRPr="00684FBD" w:rsidRDefault="00814273" w:rsidP="008768DB">
      <w:pPr>
        <w:shd w:val="clear" w:color="auto" w:fill="FFFFFF"/>
        <w:tabs>
          <w:tab w:val="num" w:pos="1134"/>
        </w:tabs>
        <w:spacing w:line="276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84FBD">
        <w:rPr>
          <w:rFonts w:ascii="Calibri" w:eastAsia="Calibri" w:hAnsi="Calibri" w:cs="Calibri" w:hint="eastAsia"/>
          <w:kern w:val="0"/>
          <w:sz w:val="24"/>
          <w:szCs w:val="24"/>
          <w14:ligatures w14:val="none"/>
        </w:rPr>
        <w:t>•</w:t>
      </w:r>
      <w:r w:rsidRPr="00684FBD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rozwój mi</w:t>
      </w:r>
      <w:r w:rsidRPr="00684FBD">
        <w:rPr>
          <w:rFonts w:ascii="Calibri" w:eastAsia="Calibri" w:hAnsi="Calibri" w:cs="Calibri" w:hint="eastAsia"/>
          <w:kern w:val="0"/>
          <w:sz w:val="24"/>
          <w:szCs w:val="24"/>
          <w14:ligatures w14:val="none"/>
        </w:rPr>
        <w:t>ę</w:t>
      </w:r>
      <w:r w:rsidRPr="00684FBD">
        <w:rPr>
          <w:rFonts w:ascii="Calibri" w:eastAsia="Calibri" w:hAnsi="Calibri" w:cs="Calibri"/>
          <w:kern w:val="0"/>
          <w:sz w:val="24"/>
          <w:szCs w:val="24"/>
          <w14:ligatures w14:val="none"/>
        </w:rPr>
        <w:t>kkich kompetencji, w tym komunikacyjnych, uwzgl</w:t>
      </w:r>
      <w:r w:rsidRPr="00684FBD">
        <w:rPr>
          <w:rFonts w:ascii="Calibri" w:eastAsia="Calibri" w:hAnsi="Calibri" w:cs="Calibri" w:hint="eastAsia"/>
          <w:kern w:val="0"/>
          <w:sz w:val="24"/>
          <w:szCs w:val="24"/>
          <w14:ligatures w14:val="none"/>
        </w:rPr>
        <w:t>ę</w:t>
      </w:r>
      <w:r w:rsidRPr="00684FBD">
        <w:rPr>
          <w:rFonts w:ascii="Calibri" w:eastAsia="Calibri" w:hAnsi="Calibri" w:cs="Calibri"/>
          <w:kern w:val="0"/>
          <w:sz w:val="24"/>
          <w:szCs w:val="24"/>
          <w14:ligatures w14:val="none"/>
        </w:rPr>
        <w:t>dniaj</w:t>
      </w:r>
      <w:r w:rsidRPr="00684FBD">
        <w:rPr>
          <w:rFonts w:ascii="Calibri" w:eastAsia="Calibri" w:hAnsi="Calibri" w:cs="Calibri" w:hint="eastAsia"/>
          <w:kern w:val="0"/>
          <w:sz w:val="24"/>
          <w:szCs w:val="24"/>
          <w14:ligatures w14:val="none"/>
        </w:rPr>
        <w:t>ą</w:t>
      </w:r>
      <w:r w:rsidRPr="00684FBD">
        <w:rPr>
          <w:rFonts w:ascii="Calibri" w:eastAsia="Calibri" w:hAnsi="Calibri" w:cs="Calibri"/>
          <w:kern w:val="0"/>
          <w:sz w:val="24"/>
          <w:szCs w:val="24"/>
          <w14:ligatures w14:val="none"/>
        </w:rPr>
        <w:t>cych konieczno</w:t>
      </w:r>
      <w:r w:rsidRPr="00684FBD">
        <w:rPr>
          <w:rFonts w:ascii="Calibri" w:eastAsia="Calibri" w:hAnsi="Calibri" w:cs="Calibri" w:hint="eastAsia"/>
          <w:kern w:val="0"/>
          <w:sz w:val="24"/>
          <w:szCs w:val="24"/>
          <w14:ligatures w14:val="none"/>
        </w:rPr>
        <w:t>ść</w:t>
      </w:r>
      <w:r w:rsidRPr="00684FBD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dostosowania si</w:t>
      </w:r>
      <w:r w:rsidRPr="00684FBD">
        <w:rPr>
          <w:rFonts w:ascii="Calibri" w:eastAsia="Calibri" w:hAnsi="Calibri" w:cs="Calibri" w:hint="eastAsia"/>
          <w:kern w:val="0"/>
          <w:sz w:val="24"/>
          <w:szCs w:val="24"/>
          <w14:ligatures w14:val="none"/>
        </w:rPr>
        <w:t>ę</w:t>
      </w:r>
      <w:r w:rsidRPr="00684FBD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do kultury organizacyjnej polskich przedsi</w:t>
      </w:r>
      <w:r w:rsidRPr="00684FBD">
        <w:rPr>
          <w:rFonts w:ascii="Calibri" w:eastAsia="Calibri" w:hAnsi="Calibri" w:cs="Calibri" w:hint="eastAsia"/>
          <w:kern w:val="0"/>
          <w:sz w:val="24"/>
          <w:szCs w:val="24"/>
          <w14:ligatures w14:val="none"/>
        </w:rPr>
        <w:t>ę</w:t>
      </w:r>
      <w:r w:rsidRPr="00684FBD">
        <w:rPr>
          <w:rFonts w:ascii="Calibri" w:eastAsia="Calibri" w:hAnsi="Calibri" w:cs="Calibri"/>
          <w:kern w:val="0"/>
          <w:sz w:val="24"/>
          <w:szCs w:val="24"/>
          <w14:ligatures w14:val="none"/>
        </w:rPr>
        <w:t>biorstw i innych podmiotów, zatrudniaj</w:t>
      </w:r>
      <w:r w:rsidRPr="00684FBD">
        <w:rPr>
          <w:rFonts w:ascii="Calibri" w:eastAsia="Calibri" w:hAnsi="Calibri" w:cs="Calibri" w:hint="eastAsia"/>
          <w:kern w:val="0"/>
          <w:sz w:val="24"/>
          <w:szCs w:val="24"/>
          <w14:ligatures w14:val="none"/>
        </w:rPr>
        <w:t>ą</w:t>
      </w:r>
      <w:r w:rsidRPr="00684FBD">
        <w:rPr>
          <w:rFonts w:ascii="Calibri" w:eastAsia="Calibri" w:hAnsi="Calibri" w:cs="Calibri"/>
          <w:kern w:val="0"/>
          <w:sz w:val="24"/>
          <w:szCs w:val="24"/>
          <w14:ligatures w14:val="none"/>
        </w:rPr>
        <w:t>cych cudzoziemców.</w:t>
      </w:r>
    </w:p>
    <w:p w14:paraId="5B06AB9C" w14:textId="79AD7C3F" w:rsidR="00814273" w:rsidRPr="00684FBD" w:rsidRDefault="00814273" w:rsidP="00814273">
      <w:pPr>
        <w:shd w:val="clear" w:color="auto" w:fill="FFFFFF"/>
        <w:tabs>
          <w:tab w:val="num" w:pos="1134"/>
        </w:tabs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84FBD">
        <w:rPr>
          <w:rFonts w:ascii="Calibri" w:eastAsia="Calibri" w:hAnsi="Calibri" w:cs="Calibri"/>
          <w:kern w:val="0"/>
          <w:sz w:val="24"/>
          <w:szCs w:val="24"/>
          <w14:ligatures w14:val="none"/>
        </w:rPr>
        <w:t>Pracodawca zobligowany jest do</w:t>
      </w:r>
      <w:r w:rsidRPr="00684FBD">
        <w:rPr>
          <w:rFonts w:ascii="Calibri" w:eastAsia="Calibri" w:hAnsi="Calibri" w:cs="Calibri" w:hint="eastAsia"/>
          <w:kern w:val="0"/>
          <w:sz w:val="24"/>
          <w:szCs w:val="24"/>
          <w14:ligatures w14:val="none"/>
        </w:rPr>
        <w:t>łą</w:t>
      </w:r>
      <w:r w:rsidRPr="00684FBD">
        <w:rPr>
          <w:rFonts w:ascii="Calibri" w:eastAsia="Calibri" w:hAnsi="Calibri" w:cs="Calibri"/>
          <w:kern w:val="0"/>
          <w:sz w:val="24"/>
          <w:szCs w:val="24"/>
          <w14:ligatures w14:val="none"/>
        </w:rPr>
        <w:t>czy</w:t>
      </w:r>
      <w:r w:rsidRPr="00684FBD">
        <w:rPr>
          <w:rFonts w:ascii="Calibri" w:eastAsia="Calibri" w:hAnsi="Calibri" w:cs="Calibri" w:hint="eastAsia"/>
          <w:kern w:val="0"/>
          <w:sz w:val="24"/>
          <w:szCs w:val="24"/>
          <w14:ligatures w14:val="none"/>
        </w:rPr>
        <w:t>ć</w:t>
      </w:r>
      <w:r w:rsidRPr="00684FBD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do wniosku o</w:t>
      </w:r>
      <w:r w:rsidRPr="00684FBD">
        <w:rPr>
          <w:rFonts w:ascii="Calibri" w:eastAsia="Calibri" w:hAnsi="Calibri" w:cs="Calibri" w:hint="eastAsia"/>
          <w:kern w:val="0"/>
          <w:sz w:val="24"/>
          <w:szCs w:val="24"/>
          <w14:ligatures w14:val="none"/>
        </w:rPr>
        <w:t>ś</w:t>
      </w:r>
      <w:r w:rsidRPr="00684FBD">
        <w:rPr>
          <w:rFonts w:ascii="Calibri" w:eastAsia="Calibri" w:hAnsi="Calibri" w:cs="Calibri"/>
          <w:kern w:val="0"/>
          <w:sz w:val="24"/>
          <w:szCs w:val="24"/>
          <w14:ligatures w14:val="none"/>
        </w:rPr>
        <w:t>wiadczenie o zatrud</w:t>
      </w:r>
      <w:r w:rsidR="00684FBD" w:rsidRPr="00684FBD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nianiu </w:t>
      </w:r>
      <w:r w:rsidRPr="00684FBD">
        <w:rPr>
          <w:rFonts w:ascii="Calibri" w:eastAsia="Calibri" w:hAnsi="Calibri" w:cs="Calibri"/>
          <w:kern w:val="0"/>
          <w:sz w:val="24"/>
          <w:szCs w:val="24"/>
          <w14:ligatures w14:val="none"/>
        </w:rPr>
        <w:t>obcokrajowca.</w:t>
      </w:r>
    </w:p>
    <w:p w14:paraId="6D7FA59C" w14:textId="176F4170" w:rsidR="00F37807" w:rsidRPr="00DE3A41" w:rsidRDefault="00F37807" w:rsidP="005A36A9">
      <w:pPr>
        <w:tabs>
          <w:tab w:val="num" w:pos="1134"/>
        </w:tabs>
        <w:ind w:right="240"/>
        <w:rPr>
          <w:rFonts w:ascii="Calibri" w:eastAsia="Calibri" w:hAnsi="Calibri" w:cs="Calibri"/>
          <w:b/>
          <w:color w:val="4472C4" w:themeColor="accent1"/>
          <w:kern w:val="0"/>
          <w:sz w:val="24"/>
          <w:szCs w:val="24"/>
          <w14:ligatures w14:val="none"/>
        </w:rPr>
      </w:pPr>
      <w:r w:rsidRPr="00DE3A41">
        <w:rPr>
          <w:rFonts w:eastAsia="Calibri" w:cstheme="minorHAnsi"/>
          <w:b/>
          <w:kern w:val="0"/>
          <w:sz w:val="24"/>
          <w:szCs w:val="24"/>
          <w:u w:val="single"/>
          <w:shd w:val="clear" w:color="auto" w:fill="FFFFFF"/>
          <w14:ligatures w14:val="none"/>
        </w:rPr>
        <w:t>PRIORYTET nr 7</w:t>
      </w:r>
      <w:r w:rsidRPr="00DE3A41">
        <w:rPr>
          <w:rFonts w:eastAsia="Calibri" w:cstheme="minorHAnsi"/>
          <w:b/>
          <w:kern w:val="0"/>
          <w:sz w:val="24"/>
          <w:szCs w:val="24"/>
          <w:shd w:val="clear" w:color="auto" w:fill="FFFFFF"/>
          <w14:ligatures w14:val="none"/>
        </w:rPr>
        <w:t xml:space="preserve"> - Wspieranie rozwoju umiejętności i kwalifikacji </w:t>
      </w:r>
      <w:r w:rsidR="00A34EB5" w:rsidRPr="00DE3A41">
        <w:rPr>
          <w:rFonts w:eastAsia="Calibri" w:cstheme="minorHAnsi"/>
          <w:b/>
          <w:kern w:val="0"/>
          <w:sz w:val="24"/>
          <w:szCs w:val="24"/>
          <w:shd w:val="clear" w:color="auto" w:fill="FFFFFF"/>
          <w14:ligatures w14:val="none"/>
        </w:rPr>
        <w:t>niezbędnych</w:t>
      </w:r>
      <w:r w:rsidRPr="00DE3A41">
        <w:rPr>
          <w:rFonts w:eastAsia="Calibri" w:cstheme="minorHAnsi"/>
          <w:b/>
          <w:kern w:val="0"/>
          <w:sz w:val="24"/>
          <w:szCs w:val="24"/>
          <w:shd w:val="clear" w:color="auto" w:fill="FFFFFF"/>
          <w14:ligatures w14:val="none"/>
        </w:rPr>
        <w:t xml:space="preserve"> w sektorze usług zdrowotnych i opiekuńczych;</w:t>
      </w:r>
    </w:p>
    <w:p w14:paraId="60D715AF" w14:textId="77777777" w:rsidR="00A34EB5" w:rsidRPr="00DE3A41" w:rsidRDefault="00A34EB5" w:rsidP="00A34E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52622695" w14:textId="30705C9A" w:rsidR="00A34EB5" w:rsidRDefault="00A34EB5" w:rsidP="00A34E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A34EB5">
        <w:rPr>
          <w:rFonts w:cstheme="minorHAnsi"/>
          <w:kern w:val="0"/>
          <w:sz w:val="24"/>
          <w:szCs w:val="24"/>
        </w:rPr>
        <w:t>Waru</w:t>
      </w:r>
      <w:r w:rsidR="00876FE4">
        <w:rPr>
          <w:rFonts w:cstheme="minorHAnsi"/>
          <w:kern w:val="0"/>
          <w:sz w:val="24"/>
          <w:szCs w:val="24"/>
        </w:rPr>
        <w:t>nkiem skorzystania z powyższego priorytetu</w:t>
      </w:r>
      <w:r w:rsidRPr="00A34EB5">
        <w:rPr>
          <w:rFonts w:cstheme="minorHAnsi"/>
          <w:kern w:val="0"/>
          <w:sz w:val="24"/>
          <w:szCs w:val="24"/>
        </w:rPr>
        <w:t xml:space="preserve"> jest oświadc</w:t>
      </w:r>
      <w:r>
        <w:rPr>
          <w:rFonts w:cstheme="minorHAnsi"/>
          <w:kern w:val="0"/>
          <w:sz w:val="24"/>
          <w:szCs w:val="24"/>
        </w:rPr>
        <w:t xml:space="preserve">zenie pracodawcy o konieczności </w:t>
      </w:r>
      <w:r w:rsidRPr="00A34EB5">
        <w:rPr>
          <w:rFonts w:cstheme="minorHAnsi"/>
          <w:kern w:val="0"/>
          <w:sz w:val="24"/>
          <w:szCs w:val="24"/>
        </w:rPr>
        <w:t>odbycia wnioskowanego szkolenia lub nabycia określonych umieję</w:t>
      </w:r>
      <w:r>
        <w:rPr>
          <w:rFonts w:cstheme="minorHAnsi"/>
          <w:kern w:val="0"/>
          <w:sz w:val="24"/>
          <w:szCs w:val="24"/>
        </w:rPr>
        <w:t xml:space="preserve">tności z zakresu usług </w:t>
      </w:r>
      <w:r w:rsidRPr="00A34EB5">
        <w:rPr>
          <w:rFonts w:cstheme="minorHAnsi"/>
          <w:kern w:val="0"/>
          <w:sz w:val="24"/>
          <w:szCs w:val="24"/>
        </w:rPr>
        <w:t xml:space="preserve">zdrowotnych </w:t>
      </w:r>
      <w:r>
        <w:rPr>
          <w:rFonts w:cstheme="minorHAnsi"/>
          <w:kern w:val="0"/>
          <w:sz w:val="24"/>
          <w:szCs w:val="24"/>
        </w:rPr>
        <w:br/>
      </w:r>
      <w:r w:rsidRPr="00A34EB5">
        <w:rPr>
          <w:rFonts w:cstheme="minorHAnsi"/>
          <w:kern w:val="0"/>
          <w:sz w:val="24"/>
          <w:szCs w:val="24"/>
        </w:rPr>
        <w:t>i opiekuńczych. Dostęp do priorytetu ma każ</w:t>
      </w:r>
      <w:r>
        <w:rPr>
          <w:rFonts w:cstheme="minorHAnsi"/>
          <w:kern w:val="0"/>
          <w:sz w:val="24"/>
          <w:szCs w:val="24"/>
        </w:rPr>
        <w:t>dy pracodawca posiadający PKD w</w:t>
      </w:r>
      <w:r w:rsidR="00C24202">
        <w:rPr>
          <w:rFonts w:cstheme="minorHAnsi"/>
          <w:kern w:val="0"/>
          <w:sz w:val="24"/>
          <w:szCs w:val="24"/>
        </w:rPr>
        <w:t xml:space="preserve"> </w:t>
      </w:r>
      <w:r w:rsidRPr="00A34EB5">
        <w:rPr>
          <w:rFonts w:cstheme="minorHAnsi"/>
          <w:kern w:val="0"/>
          <w:sz w:val="24"/>
          <w:szCs w:val="24"/>
        </w:rPr>
        <w:t>Sekcji Q tj. Opieka zdrowotna i pomoc społeczna w dzia</w:t>
      </w:r>
      <w:r>
        <w:rPr>
          <w:rFonts w:cstheme="minorHAnsi"/>
          <w:kern w:val="0"/>
          <w:sz w:val="24"/>
          <w:szCs w:val="24"/>
        </w:rPr>
        <w:t>łach 86 – Opieka zdrowotna, 87</w:t>
      </w:r>
      <w:r w:rsidR="000B2533">
        <w:rPr>
          <w:rFonts w:cstheme="minorHAnsi"/>
          <w:kern w:val="0"/>
          <w:sz w:val="24"/>
          <w:szCs w:val="24"/>
        </w:rPr>
        <w:t xml:space="preserve"> </w:t>
      </w:r>
      <w:r>
        <w:rPr>
          <w:rFonts w:cstheme="minorHAnsi"/>
          <w:kern w:val="0"/>
          <w:sz w:val="24"/>
          <w:szCs w:val="24"/>
        </w:rPr>
        <w:t>-</w:t>
      </w:r>
      <w:r w:rsidR="000B2533">
        <w:rPr>
          <w:rFonts w:cstheme="minorHAnsi"/>
          <w:kern w:val="0"/>
          <w:sz w:val="24"/>
          <w:szCs w:val="24"/>
        </w:rPr>
        <w:t xml:space="preserve"> </w:t>
      </w:r>
      <w:r w:rsidRPr="00A34EB5">
        <w:rPr>
          <w:rFonts w:cstheme="minorHAnsi"/>
          <w:kern w:val="0"/>
          <w:sz w:val="24"/>
          <w:szCs w:val="24"/>
        </w:rPr>
        <w:t xml:space="preserve">Pomoc społeczna </w:t>
      </w:r>
      <w:r>
        <w:rPr>
          <w:rFonts w:cstheme="minorHAnsi"/>
          <w:kern w:val="0"/>
          <w:sz w:val="24"/>
          <w:szCs w:val="24"/>
        </w:rPr>
        <w:br/>
      </w:r>
      <w:r w:rsidRPr="00A34EB5">
        <w:rPr>
          <w:rFonts w:cstheme="minorHAnsi"/>
          <w:kern w:val="0"/>
          <w:sz w:val="24"/>
          <w:szCs w:val="24"/>
        </w:rPr>
        <w:t xml:space="preserve">z zakwaterowaniem, 88 – Pomoc społeczna bez </w:t>
      </w:r>
      <w:r>
        <w:rPr>
          <w:rFonts w:cstheme="minorHAnsi"/>
          <w:kern w:val="0"/>
          <w:sz w:val="24"/>
          <w:szCs w:val="24"/>
        </w:rPr>
        <w:t>zakwaterowania</w:t>
      </w:r>
      <w:r w:rsidR="00876FE4">
        <w:rPr>
          <w:rFonts w:cstheme="minorHAnsi"/>
          <w:kern w:val="0"/>
          <w:sz w:val="24"/>
          <w:szCs w:val="24"/>
        </w:rPr>
        <w:t>.</w:t>
      </w:r>
    </w:p>
    <w:p w14:paraId="3E9CD2A4" w14:textId="77777777" w:rsidR="00F10826" w:rsidRDefault="00F10826" w:rsidP="00A34E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2149A2D0" w14:textId="77777777" w:rsidR="00F10826" w:rsidRPr="00A34EB5" w:rsidRDefault="00F10826" w:rsidP="00A34E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434BFF59" w14:textId="1887A7F2" w:rsidR="005A36A9" w:rsidRPr="009E758F" w:rsidRDefault="005A36A9" w:rsidP="005A36A9">
      <w:pPr>
        <w:tabs>
          <w:tab w:val="num" w:pos="1134"/>
        </w:tabs>
        <w:ind w:right="240"/>
        <w:rPr>
          <w:rFonts w:ascii="Calibri" w:eastAsia="Calibri" w:hAnsi="Calibri" w:cs="Calibri"/>
          <w:b/>
          <w:color w:val="000000" w:themeColor="text1"/>
          <w:kern w:val="0"/>
          <w:sz w:val="24"/>
          <w:szCs w:val="24"/>
          <w:u w:val="single"/>
          <w:shd w:val="clear" w:color="auto" w:fill="FFFFFF"/>
          <w14:ligatures w14:val="none"/>
        </w:rPr>
      </w:pPr>
      <w:r w:rsidRPr="009E758F">
        <w:rPr>
          <w:rFonts w:ascii="Calibri" w:eastAsia="Calibri" w:hAnsi="Calibri" w:cs="Calibri"/>
          <w:b/>
          <w:color w:val="000000" w:themeColor="text1"/>
          <w:kern w:val="0"/>
          <w:sz w:val="24"/>
          <w:szCs w:val="24"/>
          <w:u w:val="single"/>
          <w14:ligatures w14:val="none"/>
        </w:rPr>
        <w:t xml:space="preserve">PRIORYTET nr 8 </w:t>
      </w:r>
      <w:r w:rsidR="003F1DDD" w:rsidRPr="009E758F">
        <w:rPr>
          <w:rFonts w:ascii="Calibri" w:eastAsia="Calibri" w:hAnsi="Calibri" w:cs="Calibri"/>
          <w:b/>
          <w:color w:val="000000" w:themeColor="text1"/>
          <w:kern w:val="0"/>
          <w:sz w:val="24"/>
          <w:szCs w:val="24"/>
          <w:u w:val="single"/>
          <w14:ligatures w14:val="none"/>
        </w:rPr>
        <w:t xml:space="preserve"> </w:t>
      </w:r>
      <w:r w:rsidR="00696366">
        <w:rPr>
          <w:rFonts w:ascii="Calibri" w:eastAsia="Calibri" w:hAnsi="Calibri" w:cs="Calibri"/>
          <w:b/>
          <w:color w:val="000000" w:themeColor="text1"/>
          <w:kern w:val="0"/>
          <w:sz w:val="24"/>
          <w:szCs w:val="24"/>
          <w:shd w:val="clear" w:color="auto" w:fill="FFFFFF"/>
          <w14:ligatures w14:val="none"/>
        </w:rPr>
        <w:t>- W</w:t>
      </w:r>
      <w:r w:rsidRPr="009E758F">
        <w:rPr>
          <w:rFonts w:ascii="Calibri" w:eastAsia="Calibri" w:hAnsi="Calibri" w:cs="Calibri"/>
          <w:b/>
          <w:color w:val="000000" w:themeColor="text1"/>
          <w:kern w:val="0"/>
          <w:sz w:val="24"/>
          <w:szCs w:val="24"/>
          <w:shd w:val="clear" w:color="auto" w:fill="FFFFFF"/>
          <w14:ligatures w14:val="none"/>
        </w:rPr>
        <w:t xml:space="preserve">sparcie kształcenia ustawicznego  w </w:t>
      </w:r>
      <w:r w:rsidR="00BB79AA">
        <w:rPr>
          <w:rFonts w:ascii="Calibri" w:eastAsia="Calibri" w:hAnsi="Calibri" w:cs="Calibri"/>
          <w:b/>
          <w:color w:val="000000" w:themeColor="text1"/>
          <w:kern w:val="0"/>
          <w:sz w:val="24"/>
          <w:szCs w:val="24"/>
          <w:shd w:val="clear" w:color="auto" w:fill="FFFFFF"/>
          <w14:ligatures w14:val="none"/>
        </w:rPr>
        <w:t>zakresie umiejętności cyfrowych</w:t>
      </w:r>
    </w:p>
    <w:p w14:paraId="70895CAD" w14:textId="220D1FBE" w:rsidR="003F1DDD" w:rsidRDefault="005A36A9" w:rsidP="00DE3A41">
      <w:pPr>
        <w:jc w:val="both"/>
        <w:rPr>
          <w:rFonts w:ascii="Calibri" w:eastAsia="Calibri" w:hAnsi="Calibri" w:cs="Times New Roman"/>
          <w:color w:val="000000" w:themeColor="text1"/>
          <w:kern w:val="0"/>
          <w14:ligatures w14:val="none"/>
        </w:rPr>
      </w:pPr>
      <w:r w:rsidRPr="009E758F">
        <w:rPr>
          <w:rFonts w:ascii="Calibri" w:eastAsia="Calibri" w:hAnsi="Calibri" w:cs="Calibri"/>
          <w:color w:val="000000" w:themeColor="text1"/>
          <w:kern w:val="0"/>
          <w:sz w:val="24"/>
          <w:szCs w:val="24"/>
          <w:shd w:val="clear" w:color="auto" w:fill="FFFFFF"/>
          <w14:ligatures w14:val="none"/>
        </w:rPr>
        <w:t>Sk</w:t>
      </w:r>
      <w:r w:rsidRPr="009E758F">
        <w:rPr>
          <w:rFonts w:ascii="Calibri" w:eastAsia="Calibri" w:hAnsi="Calibri" w:cs="Calibri" w:hint="eastAsia"/>
          <w:color w:val="000000" w:themeColor="text1"/>
          <w:kern w:val="0"/>
          <w:sz w:val="24"/>
          <w:szCs w:val="24"/>
          <w:shd w:val="clear" w:color="auto" w:fill="FFFFFF"/>
          <w14:ligatures w14:val="none"/>
        </w:rPr>
        <w:t>ł</w:t>
      </w:r>
      <w:r w:rsidRPr="009E758F">
        <w:rPr>
          <w:rFonts w:ascii="Calibri" w:eastAsia="Calibri" w:hAnsi="Calibri" w:cs="Calibri"/>
          <w:color w:val="000000" w:themeColor="text1"/>
          <w:kern w:val="0"/>
          <w:sz w:val="24"/>
          <w:szCs w:val="24"/>
          <w:shd w:val="clear" w:color="auto" w:fill="FFFFFF"/>
          <w14:ligatures w14:val="none"/>
        </w:rPr>
        <w:t>adaj</w:t>
      </w:r>
      <w:r w:rsidRPr="009E758F">
        <w:rPr>
          <w:rFonts w:ascii="Calibri" w:eastAsia="Calibri" w:hAnsi="Calibri" w:cs="Calibri" w:hint="eastAsia"/>
          <w:color w:val="000000" w:themeColor="text1"/>
          <w:kern w:val="0"/>
          <w:sz w:val="24"/>
          <w:szCs w:val="24"/>
          <w:shd w:val="clear" w:color="auto" w:fill="FFFFFF"/>
          <w14:ligatures w14:val="none"/>
        </w:rPr>
        <w:t>ą</w:t>
      </w:r>
      <w:r w:rsidRPr="009E758F">
        <w:rPr>
          <w:rFonts w:ascii="Calibri" w:eastAsia="Calibri" w:hAnsi="Calibri" w:cs="Calibri"/>
          <w:color w:val="000000" w:themeColor="text1"/>
          <w:kern w:val="0"/>
          <w:sz w:val="24"/>
          <w:szCs w:val="24"/>
          <w:shd w:val="clear" w:color="auto" w:fill="FFFFFF"/>
          <w14:ligatures w14:val="none"/>
        </w:rPr>
        <w:t xml:space="preserve">c wniosek o dofinansowanie podnoszenia kompetencji cyfrowych Wnioskodawca         </w:t>
      </w:r>
      <w:r w:rsidRPr="009E758F">
        <w:rPr>
          <w:rFonts w:ascii="Calibri" w:eastAsia="Calibri" w:hAnsi="Calibri" w:cs="Calibri"/>
          <w:color w:val="000000" w:themeColor="text1"/>
          <w:kern w:val="0"/>
          <w:sz w:val="24"/>
          <w:szCs w:val="24"/>
          <w:shd w:val="clear" w:color="auto" w:fill="FFFFFF"/>
          <w14:ligatures w14:val="none"/>
        </w:rPr>
        <w:br/>
        <w:t>w uzasadnieniu powinien wykaza</w:t>
      </w:r>
      <w:r w:rsidRPr="009E758F">
        <w:rPr>
          <w:rFonts w:ascii="Calibri" w:eastAsia="Calibri" w:hAnsi="Calibri" w:cs="Calibri" w:hint="eastAsia"/>
          <w:color w:val="000000" w:themeColor="text1"/>
          <w:kern w:val="0"/>
          <w:sz w:val="24"/>
          <w:szCs w:val="24"/>
          <w:shd w:val="clear" w:color="auto" w:fill="FFFFFF"/>
          <w14:ligatures w14:val="none"/>
        </w:rPr>
        <w:t>ć</w:t>
      </w:r>
      <w:r w:rsidRPr="009E758F">
        <w:rPr>
          <w:rFonts w:ascii="Calibri" w:eastAsia="Calibri" w:hAnsi="Calibri" w:cs="Calibri"/>
          <w:color w:val="000000" w:themeColor="text1"/>
          <w:kern w:val="0"/>
          <w:sz w:val="24"/>
          <w:szCs w:val="24"/>
          <w:shd w:val="clear" w:color="auto" w:fill="FFFFFF"/>
          <w14:ligatures w14:val="none"/>
        </w:rPr>
        <w:t xml:space="preserve">, </w:t>
      </w:r>
      <w:r w:rsidRPr="009E758F">
        <w:rPr>
          <w:rFonts w:ascii="Calibri" w:eastAsia="Calibri" w:hAnsi="Calibri" w:cs="Calibri" w:hint="eastAsia"/>
          <w:color w:val="000000" w:themeColor="text1"/>
          <w:kern w:val="0"/>
          <w:sz w:val="24"/>
          <w:szCs w:val="24"/>
          <w:shd w:val="clear" w:color="auto" w:fill="FFFFFF"/>
          <w14:ligatures w14:val="none"/>
        </w:rPr>
        <w:t>ż</w:t>
      </w:r>
      <w:r w:rsidRPr="009E758F">
        <w:rPr>
          <w:rFonts w:ascii="Calibri" w:eastAsia="Calibri" w:hAnsi="Calibri" w:cs="Calibri"/>
          <w:color w:val="000000" w:themeColor="text1"/>
          <w:kern w:val="0"/>
          <w:sz w:val="24"/>
          <w:szCs w:val="24"/>
          <w:shd w:val="clear" w:color="auto" w:fill="FFFFFF"/>
          <w14:ligatures w14:val="none"/>
        </w:rPr>
        <w:t>e posiadanie konkretnych umiej</w:t>
      </w:r>
      <w:r w:rsidRPr="009E758F">
        <w:rPr>
          <w:rFonts w:ascii="Calibri" w:eastAsia="Calibri" w:hAnsi="Calibri" w:cs="Calibri" w:hint="eastAsia"/>
          <w:color w:val="000000" w:themeColor="text1"/>
          <w:kern w:val="0"/>
          <w:sz w:val="24"/>
          <w:szCs w:val="24"/>
          <w:shd w:val="clear" w:color="auto" w:fill="FFFFFF"/>
          <w14:ligatures w14:val="none"/>
        </w:rPr>
        <w:t>ę</w:t>
      </w:r>
      <w:r w:rsidRPr="009E758F">
        <w:rPr>
          <w:rFonts w:ascii="Calibri" w:eastAsia="Calibri" w:hAnsi="Calibri" w:cs="Calibri"/>
          <w:color w:val="000000" w:themeColor="text1"/>
          <w:kern w:val="0"/>
          <w:sz w:val="24"/>
          <w:szCs w:val="24"/>
          <w:shd w:val="clear" w:color="auto" w:fill="FFFFFF"/>
          <w14:ligatures w14:val="none"/>
        </w:rPr>
        <w:t>tno</w:t>
      </w:r>
      <w:r w:rsidRPr="009E758F">
        <w:rPr>
          <w:rFonts w:ascii="Calibri" w:eastAsia="Calibri" w:hAnsi="Calibri" w:cs="Calibri" w:hint="eastAsia"/>
          <w:color w:val="000000" w:themeColor="text1"/>
          <w:kern w:val="0"/>
          <w:sz w:val="24"/>
          <w:szCs w:val="24"/>
          <w:shd w:val="clear" w:color="auto" w:fill="FFFFFF"/>
          <w14:ligatures w14:val="none"/>
        </w:rPr>
        <w:t>ś</w:t>
      </w:r>
      <w:r w:rsidRPr="009E758F">
        <w:rPr>
          <w:rFonts w:ascii="Calibri" w:eastAsia="Calibri" w:hAnsi="Calibri" w:cs="Calibri"/>
          <w:color w:val="000000" w:themeColor="text1"/>
          <w:kern w:val="0"/>
          <w:sz w:val="24"/>
          <w:szCs w:val="24"/>
          <w:shd w:val="clear" w:color="auto" w:fill="FFFFFF"/>
          <w14:ligatures w14:val="none"/>
        </w:rPr>
        <w:t>ci cyfrowych, które obj</w:t>
      </w:r>
      <w:r w:rsidRPr="009E758F">
        <w:rPr>
          <w:rFonts w:ascii="Calibri" w:eastAsia="Calibri" w:hAnsi="Calibri" w:cs="Calibri" w:hint="eastAsia"/>
          <w:color w:val="000000" w:themeColor="text1"/>
          <w:kern w:val="0"/>
          <w:sz w:val="24"/>
          <w:szCs w:val="24"/>
          <w:shd w:val="clear" w:color="auto" w:fill="FFFFFF"/>
          <w14:ligatures w14:val="none"/>
        </w:rPr>
        <w:t>ę</w:t>
      </w:r>
      <w:r w:rsidRPr="009E758F">
        <w:rPr>
          <w:rFonts w:ascii="Calibri" w:eastAsia="Calibri" w:hAnsi="Calibri" w:cs="Calibri"/>
          <w:color w:val="000000" w:themeColor="text1"/>
          <w:kern w:val="0"/>
          <w:sz w:val="24"/>
          <w:szCs w:val="24"/>
          <w:shd w:val="clear" w:color="auto" w:fill="FFFFFF"/>
          <w14:ligatures w14:val="none"/>
        </w:rPr>
        <w:t>te s</w:t>
      </w:r>
      <w:r w:rsidRPr="009E758F">
        <w:rPr>
          <w:rFonts w:ascii="Calibri" w:eastAsia="Calibri" w:hAnsi="Calibri" w:cs="Calibri" w:hint="eastAsia"/>
          <w:color w:val="000000" w:themeColor="text1"/>
          <w:kern w:val="0"/>
          <w:sz w:val="24"/>
          <w:szCs w:val="24"/>
          <w:shd w:val="clear" w:color="auto" w:fill="FFFFFF"/>
          <w14:ligatures w14:val="none"/>
        </w:rPr>
        <w:t>ą</w:t>
      </w:r>
      <w:r w:rsidRPr="009E758F">
        <w:rPr>
          <w:rFonts w:ascii="Calibri" w:eastAsia="Calibri" w:hAnsi="Calibri" w:cs="Calibri"/>
          <w:color w:val="000000" w:themeColor="text1"/>
          <w:kern w:val="0"/>
          <w:sz w:val="24"/>
          <w:szCs w:val="24"/>
          <w:shd w:val="clear" w:color="auto" w:fill="FFFFFF"/>
          <w14:ligatures w14:val="none"/>
        </w:rPr>
        <w:t xml:space="preserve"> tematyk</w:t>
      </w:r>
      <w:r w:rsidRPr="009E758F">
        <w:rPr>
          <w:rFonts w:ascii="Calibri" w:eastAsia="Calibri" w:hAnsi="Calibri" w:cs="Calibri" w:hint="eastAsia"/>
          <w:color w:val="000000" w:themeColor="text1"/>
          <w:kern w:val="0"/>
          <w:sz w:val="24"/>
          <w:szCs w:val="24"/>
          <w:shd w:val="clear" w:color="auto" w:fill="FFFFFF"/>
          <w14:ligatures w14:val="none"/>
        </w:rPr>
        <w:t>ą</w:t>
      </w:r>
      <w:r w:rsidRPr="009E758F">
        <w:rPr>
          <w:rFonts w:ascii="Calibri" w:eastAsia="Calibri" w:hAnsi="Calibri" w:cs="Calibri"/>
          <w:color w:val="000000" w:themeColor="text1"/>
          <w:kern w:val="0"/>
          <w:sz w:val="24"/>
          <w:szCs w:val="24"/>
          <w:shd w:val="clear" w:color="auto" w:fill="FFFFFF"/>
          <w14:ligatures w14:val="none"/>
        </w:rPr>
        <w:t xml:space="preserve"> wnioskowanego szkolenia jest powi</w:t>
      </w:r>
      <w:r w:rsidRPr="009E758F">
        <w:rPr>
          <w:rFonts w:ascii="Calibri" w:eastAsia="Calibri" w:hAnsi="Calibri" w:cs="Calibri" w:hint="eastAsia"/>
          <w:color w:val="000000" w:themeColor="text1"/>
          <w:kern w:val="0"/>
          <w:sz w:val="24"/>
          <w:szCs w:val="24"/>
          <w:shd w:val="clear" w:color="auto" w:fill="FFFFFF"/>
          <w14:ligatures w14:val="none"/>
        </w:rPr>
        <w:t>ą</w:t>
      </w:r>
      <w:r w:rsidRPr="009E758F">
        <w:rPr>
          <w:rFonts w:ascii="Calibri" w:eastAsia="Calibri" w:hAnsi="Calibri" w:cs="Calibri"/>
          <w:color w:val="000000" w:themeColor="text1"/>
          <w:kern w:val="0"/>
          <w:sz w:val="24"/>
          <w:szCs w:val="24"/>
          <w:shd w:val="clear" w:color="auto" w:fill="FFFFFF"/>
          <w14:ligatures w14:val="none"/>
        </w:rPr>
        <w:t>zane z prac</w:t>
      </w:r>
      <w:r w:rsidRPr="009E758F">
        <w:rPr>
          <w:rFonts w:ascii="Calibri" w:eastAsia="Calibri" w:hAnsi="Calibri" w:cs="Calibri" w:hint="eastAsia"/>
          <w:color w:val="000000" w:themeColor="text1"/>
          <w:kern w:val="0"/>
          <w:sz w:val="24"/>
          <w:szCs w:val="24"/>
          <w:shd w:val="clear" w:color="auto" w:fill="FFFFFF"/>
          <w14:ligatures w14:val="none"/>
        </w:rPr>
        <w:t>ą</w:t>
      </w:r>
      <w:r w:rsidRPr="009E758F">
        <w:rPr>
          <w:rFonts w:ascii="Calibri" w:eastAsia="Calibri" w:hAnsi="Calibri" w:cs="Calibri"/>
          <w:color w:val="000000" w:themeColor="text1"/>
          <w:kern w:val="0"/>
          <w:sz w:val="24"/>
          <w:szCs w:val="24"/>
          <w:shd w:val="clear" w:color="auto" w:fill="FFFFFF"/>
          <w14:ligatures w14:val="none"/>
        </w:rPr>
        <w:t xml:space="preserve"> wykonywan</w:t>
      </w:r>
      <w:r w:rsidRPr="009E758F">
        <w:rPr>
          <w:rFonts w:ascii="Calibri" w:eastAsia="Calibri" w:hAnsi="Calibri" w:cs="Calibri" w:hint="eastAsia"/>
          <w:color w:val="000000" w:themeColor="text1"/>
          <w:kern w:val="0"/>
          <w:sz w:val="24"/>
          <w:szCs w:val="24"/>
          <w:shd w:val="clear" w:color="auto" w:fill="FFFFFF"/>
          <w14:ligatures w14:val="none"/>
        </w:rPr>
        <w:t>ą</w:t>
      </w:r>
      <w:r w:rsidRPr="009E758F">
        <w:rPr>
          <w:rFonts w:ascii="Calibri" w:eastAsia="Calibri" w:hAnsi="Calibri" w:cs="Calibri"/>
          <w:color w:val="000000" w:themeColor="text1"/>
          <w:kern w:val="0"/>
          <w:sz w:val="24"/>
          <w:szCs w:val="24"/>
          <w:shd w:val="clear" w:color="auto" w:fill="FFFFFF"/>
          <w14:ligatures w14:val="none"/>
        </w:rPr>
        <w:t xml:space="preserve"> przez osob</w:t>
      </w:r>
      <w:r w:rsidRPr="009E758F">
        <w:rPr>
          <w:rFonts w:ascii="Calibri" w:eastAsia="Calibri" w:hAnsi="Calibri" w:cs="Calibri" w:hint="eastAsia"/>
          <w:color w:val="000000" w:themeColor="text1"/>
          <w:kern w:val="0"/>
          <w:sz w:val="24"/>
          <w:szCs w:val="24"/>
          <w:shd w:val="clear" w:color="auto" w:fill="FFFFFF"/>
          <w14:ligatures w14:val="none"/>
        </w:rPr>
        <w:t>ę</w:t>
      </w:r>
      <w:r w:rsidRPr="009E758F">
        <w:rPr>
          <w:rFonts w:ascii="Calibri" w:eastAsia="Calibri" w:hAnsi="Calibri" w:cs="Calibri"/>
          <w:color w:val="000000" w:themeColor="text1"/>
          <w:kern w:val="0"/>
          <w:sz w:val="24"/>
          <w:szCs w:val="24"/>
          <w:shd w:val="clear" w:color="auto" w:fill="FFFFFF"/>
          <w14:ligatures w14:val="none"/>
        </w:rPr>
        <w:t xml:space="preserve"> kierowan</w:t>
      </w:r>
      <w:r w:rsidRPr="009E758F">
        <w:rPr>
          <w:rFonts w:ascii="Calibri" w:eastAsia="Calibri" w:hAnsi="Calibri" w:cs="Calibri" w:hint="eastAsia"/>
          <w:color w:val="000000" w:themeColor="text1"/>
          <w:kern w:val="0"/>
          <w:sz w:val="24"/>
          <w:szCs w:val="24"/>
          <w:shd w:val="clear" w:color="auto" w:fill="FFFFFF"/>
          <w14:ligatures w14:val="none"/>
        </w:rPr>
        <w:t>ą</w:t>
      </w:r>
      <w:r w:rsidRPr="009E758F">
        <w:rPr>
          <w:rFonts w:ascii="Calibri" w:eastAsia="Calibri" w:hAnsi="Calibri" w:cs="Calibri"/>
          <w:color w:val="000000" w:themeColor="text1"/>
          <w:kern w:val="0"/>
          <w:sz w:val="24"/>
          <w:szCs w:val="24"/>
          <w:shd w:val="clear" w:color="auto" w:fill="FFFFFF"/>
          <w14:ligatures w14:val="none"/>
        </w:rPr>
        <w:br/>
        <w:t xml:space="preserve"> na szkolenie.</w:t>
      </w:r>
    </w:p>
    <w:p w14:paraId="6D5E8FBF" w14:textId="6A689941" w:rsidR="00A53C0B" w:rsidRPr="00E05AA9" w:rsidRDefault="003F1DDD" w:rsidP="00E05AA9">
      <w:pPr>
        <w:shd w:val="clear" w:color="auto" w:fill="FFFFFF"/>
        <w:tabs>
          <w:tab w:val="num" w:pos="1134"/>
        </w:tabs>
        <w:rPr>
          <w:rFonts w:ascii="Calibri" w:eastAsia="Calibri" w:hAnsi="Calibri" w:cs="Calibri"/>
          <w:b/>
          <w:color w:val="333333"/>
          <w:kern w:val="0"/>
          <w:sz w:val="24"/>
          <w:szCs w:val="24"/>
          <w:u w:val="single"/>
          <w14:ligatures w14:val="none"/>
        </w:rPr>
      </w:pPr>
      <w:r>
        <w:rPr>
          <w:rFonts w:ascii="Calibri" w:eastAsia="Calibri" w:hAnsi="Calibri" w:cs="Calibri"/>
          <w:b/>
          <w:color w:val="333333"/>
          <w:kern w:val="0"/>
          <w:sz w:val="24"/>
          <w:szCs w:val="24"/>
          <w:u w:val="single"/>
          <w14:ligatures w14:val="none"/>
        </w:rPr>
        <w:lastRenderedPageBreak/>
        <w:t xml:space="preserve">PRIORYTET nr 9 – </w:t>
      </w:r>
      <w:r w:rsidR="004F19B2" w:rsidRPr="004F19B2">
        <w:rPr>
          <w:rFonts w:ascii="Times New Roman" w:hAnsi="Times New Roman" w:cs="Times New Roman"/>
          <w:b/>
          <w:bCs/>
          <w:sz w:val="24"/>
          <w:szCs w:val="24"/>
        </w:rPr>
        <w:t>Wsparcie rozwoju umiejętności związanych z transformacją energetyczną</w:t>
      </w:r>
    </w:p>
    <w:p w14:paraId="53E4AB4B" w14:textId="7C9AF821" w:rsidR="003F1DDD" w:rsidRDefault="00E05AA9" w:rsidP="00A53C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kern w:val="0"/>
          <w:sz w:val="24"/>
          <w:szCs w:val="24"/>
        </w:rPr>
      </w:pPr>
      <w:r w:rsidRPr="00876FE4">
        <w:rPr>
          <w:rFonts w:cstheme="minorHAnsi"/>
          <w:color w:val="000000" w:themeColor="text1"/>
          <w:kern w:val="0"/>
          <w:sz w:val="24"/>
          <w:szCs w:val="24"/>
        </w:rPr>
        <w:t xml:space="preserve">Powyższy priorytet </w:t>
      </w:r>
      <w:r w:rsidR="005A2A8C" w:rsidRPr="00876FE4">
        <w:rPr>
          <w:rFonts w:cstheme="minorHAnsi"/>
          <w:color w:val="000000" w:themeColor="text1"/>
          <w:kern w:val="0"/>
          <w:sz w:val="24"/>
          <w:szCs w:val="24"/>
        </w:rPr>
        <w:t xml:space="preserve"> adresowany jest do wszystkich pracodawców, którzy w jakikolwiek sposób</w:t>
      </w:r>
      <w:r w:rsidR="00A53C0B" w:rsidRPr="00876FE4">
        <w:rPr>
          <w:rFonts w:cstheme="minorHAnsi"/>
          <w:color w:val="000000" w:themeColor="text1"/>
          <w:kern w:val="0"/>
          <w:sz w:val="24"/>
          <w:szCs w:val="24"/>
        </w:rPr>
        <w:t xml:space="preserve"> </w:t>
      </w:r>
      <w:r w:rsidR="005A2A8C" w:rsidRPr="00876FE4">
        <w:rPr>
          <w:rFonts w:cstheme="minorHAnsi"/>
          <w:color w:val="000000" w:themeColor="text1"/>
          <w:kern w:val="0"/>
          <w:sz w:val="24"/>
          <w:szCs w:val="24"/>
        </w:rPr>
        <w:t>chcą przyczynić się do realizacji założonych celów transformacj</w:t>
      </w:r>
      <w:r w:rsidR="00A53C0B" w:rsidRPr="00876FE4">
        <w:rPr>
          <w:rFonts w:cstheme="minorHAnsi"/>
          <w:color w:val="000000" w:themeColor="text1"/>
          <w:kern w:val="0"/>
          <w:sz w:val="24"/>
          <w:szCs w:val="24"/>
        </w:rPr>
        <w:t xml:space="preserve">i energetycznej np. przejścia z </w:t>
      </w:r>
      <w:r w:rsidR="005A2A8C" w:rsidRPr="00876FE4">
        <w:rPr>
          <w:rFonts w:cstheme="minorHAnsi"/>
          <w:color w:val="000000" w:themeColor="text1"/>
          <w:kern w:val="0"/>
          <w:sz w:val="24"/>
          <w:szCs w:val="24"/>
        </w:rPr>
        <w:t>energetyki tradycyjnej, na przykład węglowej, do bardzie</w:t>
      </w:r>
      <w:r w:rsidR="00A53C0B" w:rsidRPr="00876FE4">
        <w:rPr>
          <w:rFonts w:cstheme="minorHAnsi"/>
          <w:color w:val="000000" w:themeColor="text1"/>
          <w:kern w:val="0"/>
          <w:sz w:val="24"/>
          <w:szCs w:val="24"/>
        </w:rPr>
        <w:t xml:space="preserve">j przyjaznych środowisku źródeł </w:t>
      </w:r>
      <w:r w:rsidR="005A2A8C" w:rsidRPr="00876FE4">
        <w:rPr>
          <w:rFonts w:cstheme="minorHAnsi"/>
          <w:color w:val="000000" w:themeColor="text1"/>
          <w:kern w:val="0"/>
          <w:sz w:val="24"/>
          <w:szCs w:val="24"/>
        </w:rPr>
        <w:t>energii np. wiatraków czy farm fotowoltaicznych. Będą również mo</w:t>
      </w:r>
      <w:r w:rsidR="00A53C0B" w:rsidRPr="00876FE4">
        <w:rPr>
          <w:rFonts w:cstheme="minorHAnsi"/>
          <w:color w:val="000000" w:themeColor="text1"/>
          <w:kern w:val="0"/>
          <w:sz w:val="24"/>
          <w:szCs w:val="24"/>
        </w:rPr>
        <w:t xml:space="preserve">gły być finansowane </w:t>
      </w:r>
      <w:r w:rsidR="005A2A8C" w:rsidRPr="00876FE4">
        <w:rPr>
          <w:rFonts w:cstheme="minorHAnsi"/>
          <w:color w:val="000000" w:themeColor="text1"/>
          <w:kern w:val="0"/>
          <w:sz w:val="24"/>
          <w:szCs w:val="24"/>
        </w:rPr>
        <w:t>szkolenia mające na celu rozwój tzw. zielonych kompete</w:t>
      </w:r>
      <w:r w:rsidR="00A53C0B" w:rsidRPr="00876FE4">
        <w:rPr>
          <w:rFonts w:cstheme="minorHAnsi"/>
          <w:color w:val="000000" w:themeColor="text1"/>
          <w:kern w:val="0"/>
          <w:sz w:val="24"/>
          <w:szCs w:val="24"/>
        </w:rPr>
        <w:t xml:space="preserve">ncji czyli zestawu umiejętności </w:t>
      </w:r>
      <w:r w:rsidR="005A2A8C" w:rsidRPr="00876FE4">
        <w:rPr>
          <w:rFonts w:cstheme="minorHAnsi"/>
          <w:color w:val="000000" w:themeColor="text1"/>
          <w:kern w:val="0"/>
          <w:sz w:val="24"/>
          <w:szCs w:val="24"/>
        </w:rPr>
        <w:t>pozw</w:t>
      </w:r>
      <w:r w:rsidR="00A53C0B" w:rsidRPr="00876FE4">
        <w:rPr>
          <w:rFonts w:cstheme="minorHAnsi"/>
          <w:color w:val="000000" w:themeColor="text1"/>
          <w:kern w:val="0"/>
          <w:sz w:val="24"/>
          <w:szCs w:val="24"/>
        </w:rPr>
        <w:t xml:space="preserve">alających na działania na rzecz </w:t>
      </w:r>
      <w:r w:rsidR="005A2A8C" w:rsidRPr="00876FE4">
        <w:rPr>
          <w:rFonts w:cstheme="minorHAnsi"/>
          <w:color w:val="000000" w:themeColor="text1"/>
          <w:kern w:val="0"/>
          <w:sz w:val="24"/>
          <w:szCs w:val="24"/>
        </w:rPr>
        <w:t>zrównoważonego ro</w:t>
      </w:r>
      <w:r w:rsidR="00A53C0B" w:rsidRPr="00876FE4">
        <w:rPr>
          <w:rFonts w:cstheme="minorHAnsi"/>
          <w:color w:val="000000" w:themeColor="text1"/>
          <w:kern w:val="0"/>
          <w:sz w:val="24"/>
          <w:szCs w:val="24"/>
        </w:rPr>
        <w:t xml:space="preserve">zwoju. W ramach tego priorytetu </w:t>
      </w:r>
      <w:r w:rsidR="005A2A8C" w:rsidRPr="00876FE4">
        <w:rPr>
          <w:rFonts w:cstheme="minorHAnsi"/>
          <w:color w:val="000000" w:themeColor="text1"/>
          <w:kern w:val="0"/>
          <w:sz w:val="24"/>
          <w:szCs w:val="24"/>
        </w:rPr>
        <w:t xml:space="preserve">mogą być finansowane również szkolenia </w:t>
      </w:r>
      <w:r w:rsidR="00A53C0B" w:rsidRPr="00876FE4">
        <w:rPr>
          <w:rFonts w:cstheme="minorHAnsi"/>
          <w:color w:val="000000" w:themeColor="text1"/>
          <w:kern w:val="0"/>
          <w:sz w:val="24"/>
          <w:szCs w:val="24"/>
        </w:rPr>
        <w:br/>
      </w:r>
      <w:r w:rsidR="005A2A8C" w:rsidRPr="00876FE4">
        <w:rPr>
          <w:rFonts w:cstheme="minorHAnsi"/>
          <w:color w:val="000000" w:themeColor="text1"/>
          <w:kern w:val="0"/>
          <w:sz w:val="24"/>
          <w:szCs w:val="24"/>
        </w:rPr>
        <w:t>w obszarze szeroko pojętej ekologii</w:t>
      </w:r>
      <w:r w:rsidR="00FE6BE6" w:rsidRPr="00876FE4">
        <w:rPr>
          <w:rFonts w:cstheme="minorHAnsi"/>
          <w:color w:val="000000" w:themeColor="text1"/>
          <w:kern w:val="0"/>
          <w:sz w:val="24"/>
          <w:szCs w:val="24"/>
        </w:rPr>
        <w:t>.</w:t>
      </w:r>
    </w:p>
    <w:p w14:paraId="780F4089" w14:textId="77777777" w:rsidR="008A1373" w:rsidRDefault="008A1373" w:rsidP="00A53C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kern w:val="0"/>
          <w:sz w:val="24"/>
          <w:szCs w:val="24"/>
        </w:rPr>
      </w:pPr>
    </w:p>
    <w:p w14:paraId="37A62191" w14:textId="77777777" w:rsidR="008A1373" w:rsidRPr="00DE3A41" w:rsidRDefault="008A1373" w:rsidP="008A1373">
      <w:pPr>
        <w:jc w:val="both"/>
        <w:rPr>
          <w:rFonts w:ascii="Calibri" w:eastAsia="Calibri" w:hAnsi="Calibri" w:cs="Times New Roman"/>
          <w:color w:val="000000" w:themeColor="text1"/>
          <w:kern w:val="0"/>
          <w14:ligatures w14:val="none"/>
        </w:rPr>
      </w:pPr>
    </w:p>
    <w:p w14:paraId="68BBEA60" w14:textId="0DCF2895" w:rsidR="00701FE1" w:rsidRPr="00701FE1" w:rsidRDefault="00701FE1" w:rsidP="00701FE1">
      <w:pPr>
        <w:shd w:val="clear" w:color="auto" w:fill="FFFFFF"/>
        <w:tabs>
          <w:tab w:val="num" w:pos="1134"/>
        </w:tabs>
        <w:rPr>
          <w:rFonts w:eastAsia="Calibri" w:cstheme="minorHAnsi"/>
          <w:b/>
          <w:color w:val="000000" w:themeColor="text1"/>
          <w:kern w:val="0"/>
          <w:sz w:val="24"/>
          <w:szCs w:val="24"/>
          <w:u w:val="single"/>
          <w14:ligatures w14:val="none"/>
        </w:rPr>
      </w:pPr>
      <w:r>
        <w:rPr>
          <w:rFonts w:ascii="Calibri" w:eastAsia="Calibri" w:hAnsi="Calibri" w:cs="Calibri"/>
          <w:b/>
          <w:color w:val="333333"/>
          <w:kern w:val="0"/>
          <w:sz w:val="24"/>
          <w:szCs w:val="24"/>
          <w:u w:val="single"/>
          <w14:ligatures w14:val="none"/>
        </w:rPr>
        <w:t xml:space="preserve">PRIORYTET nr 14 – </w:t>
      </w:r>
      <w:r w:rsidRPr="00701FE1">
        <w:rPr>
          <w:rFonts w:cstheme="minorHAnsi"/>
          <w:b/>
          <w:bCs/>
          <w:color w:val="000000" w:themeColor="text1"/>
        </w:rPr>
        <w:t>Wsparcie rozwoju umiejętności i kwalifikacji w związku z wprowadzaniem elastycznego czasu pracy z zachowaniem poziomu wynagrodzenia lub rozpowszechnianie w firmach work-life balance</w:t>
      </w:r>
    </w:p>
    <w:p w14:paraId="1E80E48F" w14:textId="0F86DD1A" w:rsidR="00701FE1" w:rsidRPr="00F7205D" w:rsidRDefault="00701FE1" w:rsidP="00701FE1">
      <w:pPr>
        <w:spacing w:before="100" w:beforeAutospacing="1" w:after="100" w:afterAutospacing="1"/>
        <w:jc w:val="both"/>
        <w:rPr>
          <w:rFonts w:cstheme="minorHAnsi"/>
          <w:color w:val="000000" w:themeColor="text1"/>
          <w:sz w:val="24"/>
          <w:szCs w:val="24"/>
        </w:rPr>
      </w:pPr>
      <w:r w:rsidRPr="00F7205D">
        <w:rPr>
          <w:rFonts w:cstheme="minorHAnsi"/>
          <w:color w:val="000000" w:themeColor="text1"/>
          <w:sz w:val="24"/>
          <w:szCs w:val="24"/>
        </w:rPr>
        <w:t>Powyższy priorytet adresowany do wszystkich pracodawców. W kontekście wprowadzania elastycznego czasu pracy i rozpowszechniania zasad work-life balance, pracodawcy mogą zaproponować różnorodne szkolenia i wsparcie dla pracowników uwzględniając w ich tematyce kilka kluczowych obszarów takich jak:</w:t>
      </w:r>
    </w:p>
    <w:p w14:paraId="51CCF4D3" w14:textId="77777777" w:rsidR="00701FE1" w:rsidRPr="00F7205D" w:rsidRDefault="00701FE1" w:rsidP="00701FE1">
      <w:pPr>
        <w:numPr>
          <w:ilvl w:val="0"/>
          <w:numId w:val="11"/>
        </w:numPr>
        <w:spacing w:before="100" w:beforeAutospacing="1" w:after="120"/>
        <w:ind w:left="641" w:hanging="357"/>
        <w:jc w:val="both"/>
        <w:outlineLvl w:val="2"/>
        <w:rPr>
          <w:rFonts w:cstheme="minorHAnsi"/>
          <w:color w:val="000000" w:themeColor="text1"/>
          <w:sz w:val="24"/>
          <w:szCs w:val="24"/>
        </w:rPr>
      </w:pPr>
      <w:r w:rsidRPr="00F7205D">
        <w:rPr>
          <w:rFonts w:cstheme="minorHAnsi"/>
          <w:color w:val="000000" w:themeColor="text1"/>
          <w:sz w:val="24"/>
          <w:szCs w:val="24"/>
        </w:rPr>
        <w:t>Zarządzanie czasem i priorytetami (w tym m. in. techniki efektywnego planowania dnia pracy zdalnej lub w elastycznych godzinach, optymalizacja czasu pracy, priorytetyzacja zadań, zarządzanie stresem związanym z pracą elastyczną)</w:t>
      </w:r>
    </w:p>
    <w:p w14:paraId="3ED9294E" w14:textId="77777777" w:rsidR="00701FE1" w:rsidRPr="00F7205D" w:rsidRDefault="00701FE1" w:rsidP="00701FE1">
      <w:pPr>
        <w:numPr>
          <w:ilvl w:val="0"/>
          <w:numId w:val="11"/>
        </w:numPr>
        <w:spacing w:before="100" w:beforeAutospacing="1" w:after="120"/>
        <w:ind w:left="641" w:hanging="357"/>
        <w:jc w:val="both"/>
        <w:outlineLvl w:val="2"/>
        <w:rPr>
          <w:rFonts w:cstheme="minorHAnsi"/>
          <w:color w:val="000000" w:themeColor="text1"/>
          <w:sz w:val="24"/>
          <w:szCs w:val="24"/>
        </w:rPr>
      </w:pPr>
      <w:r w:rsidRPr="00F7205D">
        <w:rPr>
          <w:rFonts w:cstheme="minorHAnsi"/>
          <w:color w:val="000000" w:themeColor="text1"/>
          <w:sz w:val="24"/>
          <w:szCs w:val="24"/>
        </w:rPr>
        <w:t xml:space="preserve">Komunikacja w elastycznym środowisku pracy (w tym m.in. </w:t>
      </w:r>
      <w:r w:rsidRPr="00F7205D">
        <w:rPr>
          <w:rFonts w:cstheme="minorHAnsi"/>
          <w:b/>
          <w:bCs/>
          <w:color w:val="000000" w:themeColor="text1"/>
          <w:sz w:val="24"/>
          <w:szCs w:val="24"/>
        </w:rPr>
        <w:t>s</w:t>
      </w:r>
      <w:r w:rsidRPr="00F7205D">
        <w:rPr>
          <w:rFonts w:cstheme="minorHAnsi"/>
          <w:color w:val="000000" w:themeColor="text1"/>
          <w:sz w:val="24"/>
          <w:szCs w:val="24"/>
        </w:rPr>
        <w:t>kuteczna komunikacja w zespole pracującym na odległość, budowanie zaufania i współpracy na odległość)</w:t>
      </w:r>
    </w:p>
    <w:p w14:paraId="2C126955" w14:textId="77777777" w:rsidR="00701FE1" w:rsidRPr="00F7205D" w:rsidRDefault="00701FE1" w:rsidP="00701FE1">
      <w:pPr>
        <w:numPr>
          <w:ilvl w:val="0"/>
          <w:numId w:val="11"/>
        </w:numPr>
        <w:spacing w:before="100" w:beforeAutospacing="1" w:after="120"/>
        <w:ind w:left="641" w:hanging="357"/>
        <w:jc w:val="both"/>
        <w:outlineLvl w:val="2"/>
        <w:rPr>
          <w:rFonts w:cstheme="minorHAnsi"/>
          <w:b/>
          <w:bCs/>
          <w:color w:val="000000" w:themeColor="text1"/>
          <w:sz w:val="24"/>
          <w:szCs w:val="24"/>
        </w:rPr>
      </w:pPr>
      <w:r w:rsidRPr="00F7205D">
        <w:rPr>
          <w:rFonts w:cstheme="minorHAnsi"/>
          <w:color w:val="000000" w:themeColor="text1"/>
          <w:sz w:val="24"/>
          <w:szCs w:val="24"/>
        </w:rPr>
        <w:t>Work-life balance i jego znaczenie (w tym m.in. równoważenie życia zawodowego i prywatnego, istota odpoczynku i regeneracji, kultura organizacyjna a work-life balance)</w:t>
      </w:r>
    </w:p>
    <w:p w14:paraId="595FAD1B" w14:textId="77777777" w:rsidR="00701FE1" w:rsidRPr="00F7205D" w:rsidRDefault="00701FE1" w:rsidP="00701FE1">
      <w:pPr>
        <w:numPr>
          <w:ilvl w:val="0"/>
          <w:numId w:val="11"/>
        </w:numPr>
        <w:spacing w:before="100" w:beforeAutospacing="1" w:after="120"/>
        <w:ind w:left="641" w:hanging="357"/>
        <w:jc w:val="both"/>
        <w:outlineLvl w:val="2"/>
        <w:rPr>
          <w:rFonts w:cstheme="minorHAnsi"/>
          <w:color w:val="000000" w:themeColor="text1"/>
          <w:sz w:val="24"/>
          <w:szCs w:val="24"/>
        </w:rPr>
      </w:pPr>
      <w:r w:rsidRPr="00F7205D">
        <w:rPr>
          <w:rFonts w:cstheme="minorHAnsi"/>
          <w:color w:val="000000" w:themeColor="text1"/>
          <w:sz w:val="24"/>
          <w:szCs w:val="24"/>
        </w:rPr>
        <w:t>Wykorzystanie technologii w elastycznym czasie pracy (w tym m.in. narzędzia do zarządzania czasem i projektami wspierające elastyczność i wydajność w pracy zdalnej)</w:t>
      </w:r>
    </w:p>
    <w:p w14:paraId="4680CCBC" w14:textId="77777777" w:rsidR="00701FE1" w:rsidRPr="00F7205D" w:rsidRDefault="00701FE1" w:rsidP="00701FE1">
      <w:pPr>
        <w:numPr>
          <w:ilvl w:val="0"/>
          <w:numId w:val="11"/>
        </w:numPr>
        <w:spacing w:before="100" w:beforeAutospacing="1" w:after="120"/>
        <w:ind w:left="641" w:hanging="357"/>
        <w:jc w:val="both"/>
        <w:outlineLvl w:val="2"/>
        <w:rPr>
          <w:rFonts w:cstheme="minorHAnsi"/>
          <w:color w:val="000000" w:themeColor="text1"/>
          <w:sz w:val="24"/>
          <w:szCs w:val="24"/>
        </w:rPr>
      </w:pPr>
      <w:r w:rsidRPr="00F7205D">
        <w:rPr>
          <w:rFonts w:cstheme="minorHAnsi"/>
          <w:color w:val="000000" w:themeColor="text1"/>
          <w:sz w:val="24"/>
          <w:szCs w:val="24"/>
        </w:rPr>
        <w:t>Motywowanie i wspieranie pracowników (w tym m.in. techniki motywacyjne w środowisku elastycznej pracy, programy wsparcia zdrowia psychicznego i fizycznego)</w:t>
      </w:r>
    </w:p>
    <w:p w14:paraId="563B1FAA" w14:textId="77777777" w:rsidR="00701FE1" w:rsidRPr="00F7205D" w:rsidRDefault="00701FE1" w:rsidP="00701FE1">
      <w:pPr>
        <w:numPr>
          <w:ilvl w:val="0"/>
          <w:numId w:val="11"/>
        </w:numPr>
        <w:spacing w:before="100" w:beforeAutospacing="1" w:after="120"/>
        <w:ind w:left="641" w:hanging="357"/>
        <w:jc w:val="both"/>
        <w:outlineLvl w:val="2"/>
        <w:rPr>
          <w:color w:val="000000" w:themeColor="text1"/>
          <w:sz w:val="24"/>
          <w:szCs w:val="24"/>
        </w:rPr>
      </w:pPr>
      <w:r w:rsidRPr="00F7205D">
        <w:rPr>
          <w:color w:val="000000" w:themeColor="text1"/>
          <w:sz w:val="24"/>
          <w:szCs w:val="24"/>
        </w:rPr>
        <w:t>Zarządzanie efektywnością i wydajnością (w tym m.in. mierzenie wyników w elastycznym systemie pracy zdalnej, ocena efektywności pracy zdalnej)</w:t>
      </w:r>
    </w:p>
    <w:p w14:paraId="7C2BCEB6" w14:textId="65201422" w:rsidR="008A1373" w:rsidRPr="00701FE1" w:rsidRDefault="008A1373" w:rsidP="00701F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kern w:val="0"/>
          <w:sz w:val="24"/>
          <w:szCs w:val="24"/>
        </w:rPr>
      </w:pPr>
    </w:p>
    <w:p w14:paraId="7F9DA287" w14:textId="5779E0F4" w:rsidR="00C146BB" w:rsidRDefault="00C146BB" w:rsidP="00B61D9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>
        <w:rPr>
          <w:rFonts w:eastAsia="Calibri" w:cstheme="minorHAnsi"/>
          <w:kern w:val="0"/>
          <w:sz w:val="24"/>
          <w:szCs w:val="24"/>
          <w14:ligatures w14:val="none"/>
        </w:rPr>
        <w:t>Ponadto, PUP przy rozpatrywaniu wniosków o KFS będzie brał pod uwagę:</w:t>
      </w:r>
    </w:p>
    <w:p w14:paraId="72679C5B" w14:textId="77777777" w:rsidR="00B61D91" w:rsidRPr="00B61D91" w:rsidRDefault="00B61D91" w:rsidP="00B61D9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536237BF" w14:textId="426E9CFB" w:rsidR="00B61D91" w:rsidRDefault="00814273" w:rsidP="00B61D91">
      <w:pPr>
        <w:pStyle w:val="Akapitzlist"/>
        <w:numPr>
          <w:ilvl w:val="1"/>
          <w:numId w:val="4"/>
        </w:numPr>
        <w:shd w:val="clear" w:color="auto" w:fill="FFFFFF"/>
        <w:tabs>
          <w:tab w:val="clear" w:pos="1440"/>
          <w:tab w:val="num" w:pos="709"/>
        </w:tabs>
        <w:spacing w:after="0" w:line="240" w:lineRule="auto"/>
        <w:ind w:left="567" w:hanging="567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B61D91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Zgodność kompetencji nabywanych przez uczest</w:t>
      </w:r>
      <w:r w:rsidR="00B61D91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 xml:space="preserve">ników kształcenia ustawicznego </w:t>
      </w:r>
      <w:r w:rsidR="00B61D91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br/>
      </w:r>
      <w:r w:rsidRPr="00B61D91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z potrzebami lokalnego rynku pracy,</w:t>
      </w:r>
    </w:p>
    <w:p w14:paraId="23DDE947" w14:textId="44A2D2C6" w:rsidR="00105BD9" w:rsidRDefault="00105BD9" w:rsidP="00105BD9">
      <w:pPr>
        <w:pStyle w:val="Akapitzlist"/>
        <w:numPr>
          <w:ilvl w:val="1"/>
          <w:numId w:val="4"/>
        </w:numPr>
        <w:shd w:val="clear" w:color="auto" w:fill="FFFFFF"/>
        <w:tabs>
          <w:tab w:val="clear" w:pos="1440"/>
          <w:tab w:val="num" w:pos="709"/>
        </w:tabs>
        <w:spacing w:after="0" w:line="240" w:lineRule="auto"/>
        <w:ind w:left="567" w:hanging="567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FE6BE6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 xml:space="preserve">Koszty usługi kształcenia ustawicznego wskazanej do sfinansowania ze środków KFS               </w:t>
      </w:r>
      <w:r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 xml:space="preserve">                   </w:t>
      </w:r>
      <w:r w:rsidRPr="00FE6BE6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w porównaniu z kosztami podobnych usług kształcenia ustawicznego,</w:t>
      </w:r>
    </w:p>
    <w:p w14:paraId="357CBF23" w14:textId="0320A570" w:rsidR="00105BD9" w:rsidRDefault="00105BD9" w:rsidP="00105BD9">
      <w:pPr>
        <w:pStyle w:val="Akapitzlist"/>
        <w:numPr>
          <w:ilvl w:val="1"/>
          <w:numId w:val="4"/>
        </w:numPr>
        <w:shd w:val="clear" w:color="auto" w:fill="FFFFFF"/>
        <w:tabs>
          <w:tab w:val="clear" w:pos="1440"/>
          <w:tab w:val="num" w:pos="709"/>
        </w:tabs>
        <w:spacing w:after="0" w:line="240" w:lineRule="auto"/>
        <w:ind w:left="567" w:hanging="567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FE6BE6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Posiadanie przez realizatora usługi kształcenia ustawicznego finansowanej ze środków KFS certyfikatów jakości oferowanych usług kształcenia ustawicznego,</w:t>
      </w:r>
    </w:p>
    <w:p w14:paraId="16776D9E" w14:textId="1CA58716" w:rsidR="00105BD9" w:rsidRDefault="00105BD9" w:rsidP="00105BD9">
      <w:pPr>
        <w:pStyle w:val="Akapitzlist"/>
        <w:numPr>
          <w:ilvl w:val="1"/>
          <w:numId w:val="4"/>
        </w:numPr>
        <w:shd w:val="clear" w:color="auto" w:fill="FFFFFF"/>
        <w:tabs>
          <w:tab w:val="clear" w:pos="1440"/>
          <w:tab w:val="num" w:pos="709"/>
        </w:tabs>
        <w:spacing w:after="0" w:line="240" w:lineRule="auto"/>
        <w:ind w:left="567" w:hanging="567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FE6BE6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W przypadku kursów – posiadanie przez realizatora usługi realizatora usługi kształcenia ustawicznego dokumentu, na podstawie którego prowadzi on pozaszkolne formy kształcenia ustawicznego,</w:t>
      </w:r>
    </w:p>
    <w:p w14:paraId="153C1C74" w14:textId="00FA609D" w:rsidR="00105BD9" w:rsidRDefault="00105BD9" w:rsidP="00105BD9">
      <w:pPr>
        <w:pStyle w:val="Akapitzlist"/>
        <w:numPr>
          <w:ilvl w:val="1"/>
          <w:numId w:val="4"/>
        </w:numPr>
        <w:shd w:val="clear" w:color="auto" w:fill="FFFFFF"/>
        <w:tabs>
          <w:tab w:val="clear" w:pos="1440"/>
          <w:tab w:val="num" w:pos="709"/>
        </w:tabs>
        <w:spacing w:after="0" w:line="240" w:lineRule="auto"/>
        <w:ind w:left="567" w:hanging="567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FE6BE6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 xml:space="preserve">Plany dotyczące dalszego zatrudnienia osób, które będą objęte kształceniem ustawicznym </w:t>
      </w:r>
      <w:r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 xml:space="preserve">                                     </w:t>
      </w:r>
      <w:r w:rsidRPr="00FE6BE6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finansowanym ze środków KFS,</w:t>
      </w:r>
    </w:p>
    <w:p w14:paraId="07543AD7" w14:textId="7E921FD3" w:rsidR="00105BD9" w:rsidRPr="00105BD9" w:rsidRDefault="00105BD9" w:rsidP="00105BD9">
      <w:pPr>
        <w:pStyle w:val="Akapitzlist"/>
        <w:numPr>
          <w:ilvl w:val="1"/>
          <w:numId w:val="4"/>
        </w:numPr>
        <w:shd w:val="clear" w:color="auto" w:fill="FFFFFF"/>
        <w:tabs>
          <w:tab w:val="clear" w:pos="1440"/>
          <w:tab w:val="num" w:pos="709"/>
        </w:tabs>
        <w:spacing w:after="0" w:line="240" w:lineRule="auto"/>
        <w:ind w:left="567" w:hanging="567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B61D91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lastRenderedPageBreak/>
        <w:t>Możliwość sfinansowania ze środków KFS działań okre</w:t>
      </w:r>
      <w:r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 xml:space="preserve">ślonych we wniosku, </w:t>
      </w:r>
      <w:r w:rsidRPr="00B61D91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z uwzględnieniem limitów, o których mowa w art. 109 ust. 2k i 2m ustawy o promocji zatrudnienia</w:t>
      </w:r>
      <w:r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Pr="00B61D91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i instytucjach rynku pracy</w:t>
      </w:r>
    </w:p>
    <w:p w14:paraId="2CC2DA25" w14:textId="5450E90D" w:rsidR="00105BD9" w:rsidRDefault="00105BD9" w:rsidP="00124F82">
      <w:pPr>
        <w:pStyle w:val="Akapitzlist"/>
        <w:numPr>
          <w:ilvl w:val="1"/>
          <w:numId w:val="4"/>
        </w:numPr>
        <w:shd w:val="clear" w:color="auto" w:fill="FFFFFF"/>
        <w:tabs>
          <w:tab w:val="clear" w:pos="1440"/>
          <w:tab w:val="num" w:pos="993"/>
        </w:tabs>
        <w:spacing w:after="0" w:line="240" w:lineRule="auto"/>
        <w:ind w:left="567" w:hanging="567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105BD9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Uzasadnienie odbycia kształcenia ustawicznego powinno być wiarygodne, a umiejętności nabywane przez uczestnika kształcenia powinny uprawdopodobnić utrzymanie przez niego zatrudnienia.</w:t>
      </w:r>
      <w:r w:rsidR="00124F82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Pr="00FE6BE6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Plany dotyczące dalszego zatrudnienia osób, które będą objęte kształceniem ustawicznym finansowanym ze środków KFS,</w:t>
      </w:r>
    </w:p>
    <w:p w14:paraId="3F0984E5" w14:textId="7349F392" w:rsidR="00124F82" w:rsidRDefault="00124F82" w:rsidP="00124F82">
      <w:pPr>
        <w:pStyle w:val="Akapitzlist"/>
        <w:numPr>
          <w:ilvl w:val="1"/>
          <w:numId w:val="4"/>
        </w:numPr>
        <w:shd w:val="clear" w:color="auto" w:fill="FFFFFF"/>
        <w:tabs>
          <w:tab w:val="clear" w:pos="1440"/>
          <w:tab w:val="num" w:pos="1276"/>
        </w:tabs>
        <w:spacing w:after="0" w:line="240" w:lineRule="auto"/>
        <w:ind w:left="567" w:hanging="567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124F82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 xml:space="preserve">Dofinansowanie ze środków KFS ma charakter fakultatywny, co oznacza, że Dyrektor PUP może przyjąć wniosek do realizacji, odrzucić, wezwać do poprawienia lub przystąpić do negocjacji. </w:t>
      </w:r>
      <w:r w:rsidR="00DE3A41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br/>
      </w:r>
      <w:r w:rsidRPr="00124F82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 xml:space="preserve">W sytuacjach budzących wątpliwości, m.in. w przypadku ceny/kosztów kształcenia odbiegającego od zazwyczaj spotykanych na rynku usług szkoleniowych, pracodawca może być proszony o wyjaśnienia i szczegółowe uzasadnienie dofinansowania kształcenia ustawicznego </w:t>
      </w:r>
      <w:r w:rsidR="003B3DEC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br/>
      </w:r>
      <w:r w:rsidRPr="00124F82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u danego usługodawcy.</w:t>
      </w:r>
    </w:p>
    <w:p w14:paraId="18E35DD1" w14:textId="055FA7D0" w:rsidR="00124F82" w:rsidRPr="00105BD9" w:rsidRDefault="00124F82" w:rsidP="00124F82">
      <w:pPr>
        <w:pStyle w:val="Akapitzlist"/>
        <w:numPr>
          <w:ilvl w:val="1"/>
          <w:numId w:val="4"/>
        </w:numPr>
        <w:shd w:val="clear" w:color="auto" w:fill="FFFFFF"/>
        <w:tabs>
          <w:tab w:val="clear" w:pos="1440"/>
        </w:tabs>
        <w:spacing w:after="0" w:line="240" w:lineRule="auto"/>
        <w:ind w:left="567" w:hanging="567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124F82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Niezłożenie wyjaśnień, niepodjęcie przez Pracodawcę negocjacji lub brak zgody na zmianę ceny może spowodować negatywne rozpatrzenie wniosku.</w:t>
      </w:r>
    </w:p>
    <w:p w14:paraId="66ADDEED" w14:textId="6DEE77F6" w:rsidR="00B61D91" w:rsidRPr="00FE6BE6" w:rsidRDefault="00B61D91" w:rsidP="00B61D91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</w:p>
    <w:p w14:paraId="0B20D18B" w14:textId="135EB4E4" w:rsidR="00814273" w:rsidRPr="00FE6BE6" w:rsidRDefault="00814273" w:rsidP="00B61D91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FE6BE6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 xml:space="preserve">Od negatywnej oceny wniosku nie przysługuje odwołanie. Wnioski nie są rozpatrywane </w:t>
      </w:r>
      <w:r w:rsidRPr="00FE6BE6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br/>
        <w:t>w trybie decyzji administracyjnej, stąd nie podlegają procedurze odwoławczej.</w:t>
      </w:r>
    </w:p>
    <w:p w14:paraId="05136D55" w14:textId="77777777" w:rsidR="00814273" w:rsidRPr="00FE6BE6" w:rsidRDefault="00814273" w:rsidP="00814273">
      <w:pPr>
        <w:tabs>
          <w:tab w:val="num" w:pos="1134"/>
        </w:tabs>
        <w:ind w:right="240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</w:p>
    <w:p w14:paraId="55561352" w14:textId="77777777" w:rsidR="00814273" w:rsidRPr="00FE6BE6" w:rsidRDefault="00814273" w:rsidP="00814273">
      <w:pPr>
        <w:tabs>
          <w:tab w:val="num" w:pos="1134"/>
        </w:tabs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FE6BE6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 xml:space="preserve">Urząd Pracy nie będzie ponosił wydatków na określanie potrzeb pracodawców. Środki będą przeznaczone wyłącznie na kształcenie ustawiczne, ubezpieczenie NNW, badania lekarskie </w:t>
      </w:r>
      <w:r w:rsidRPr="00FE6BE6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br/>
        <w:t>i psychologiczne wymagane do podjęcia kształcenia lub pracy zawodowej po ukończonym kształceniu oraz egzaminy umożliwiające uzyskanie dokumentów potwierdzających nabycie umiejętności, kwalifikacji lub uprawnień zawodowych.</w:t>
      </w:r>
    </w:p>
    <w:p w14:paraId="62300887" w14:textId="48DD874D" w:rsidR="00814273" w:rsidRPr="00FE6BE6" w:rsidRDefault="00814273" w:rsidP="00814273">
      <w:pPr>
        <w:shd w:val="clear" w:color="auto" w:fill="FFFFFF"/>
        <w:tabs>
          <w:tab w:val="num" w:pos="1134"/>
        </w:tabs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FE6BE6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Z KFS nie jest możliwe dofinansowanie kształcenia ustawicznego, które rozpoczęło się już, bądź zakończyło przed podpisaniem umowy o powyższe wsparcie z PUP.</w:t>
      </w:r>
    </w:p>
    <w:p w14:paraId="68D12D58" w14:textId="147B7F19" w:rsidR="00814273" w:rsidRPr="00F7205D" w:rsidRDefault="00814273" w:rsidP="00814273">
      <w:pPr>
        <w:shd w:val="clear" w:color="auto" w:fill="FFFFFF"/>
        <w:tabs>
          <w:tab w:val="num" w:pos="1134"/>
        </w:tabs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F7205D">
        <w:rPr>
          <w:rFonts w:ascii="Calibri" w:eastAsia="Calibri" w:hAnsi="Calibri" w:cs="Calibri"/>
          <w:b/>
          <w:bCs/>
          <w:color w:val="000000" w:themeColor="text1"/>
          <w:kern w:val="0"/>
          <w:sz w:val="24"/>
          <w:szCs w:val="24"/>
          <w14:ligatures w14:val="none"/>
        </w:rPr>
        <w:t>Urząd zaleca, aby przewidywany termin rozpoczęcia danego działania w ramach kształcenia ustawicznego przypada</w:t>
      </w:r>
      <w:r w:rsidR="00701FE1" w:rsidRPr="00F7205D">
        <w:rPr>
          <w:rFonts w:ascii="Calibri" w:eastAsia="Calibri" w:hAnsi="Calibri" w:cs="Calibri"/>
          <w:b/>
          <w:bCs/>
          <w:color w:val="000000" w:themeColor="text1"/>
          <w:kern w:val="0"/>
          <w:sz w:val="24"/>
          <w:szCs w:val="24"/>
          <w14:ligatures w14:val="none"/>
        </w:rPr>
        <w:t>ł nie wcześniej niż po upływie 4</w:t>
      </w:r>
      <w:r w:rsidRPr="00F7205D">
        <w:rPr>
          <w:rFonts w:ascii="Calibri" w:eastAsia="Calibri" w:hAnsi="Calibri" w:cs="Calibri"/>
          <w:b/>
          <w:bCs/>
          <w:color w:val="000000" w:themeColor="text1"/>
          <w:kern w:val="0"/>
          <w:sz w:val="24"/>
          <w:szCs w:val="24"/>
          <w14:ligatures w14:val="none"/>
        </w:rPr>
        <w:t>0 dni od dnia zakończenia naboru wniosków.</w:t>
      </w:r>
    </w:p>
    <w:p w14:paraId="3AE2B6AD" w14:textId="77777777" w:rsidR="00814273" w:rsidRPr="00814273" w:rsidRDefault="00814273" w:rsidP="00814273">
      <w:pPr>
        <w:jc w:val="both"/>
        <w:rPr>
          <w:rFonts w:ascii="Calibri" w:eastAsia="Calibri" w:hAnsi="Calibri" w:cs="Calibri"/>
          <w:b/>
          <w:bCs/>
          <w:color w:val="FF0000"/>
          <w:kern w:val="0"/>
          <w:sz w:val="24"/>
          <w:szCs w:val="24"/>
          <w:shd w:val="clear" w:color="auto" w:fill="FFFFFF"/>
          <w14:ligatures w14:val="none"/>
        </w:rPr>
      </w:pPr>
      <w:r w:rsidRPr="00814273">
        <w:rPr>
          <w:rFonts w:ascii="Calibri" w:eastAsia="Calibri" w:hAnsi="Calibri" w:cs="Calibri"/>
          <w:b/>
          <w:bCs/>
          <w:color w:val="FF0000"/>
          <w:kern w:val="0"/>
          <w:sz w:val="24"/>
          <w:szCs w:val="24"/>
          <w:shd w:val="clear" w:color="auto" w:fill="FFFFFF"/>
          <w14:ligatures w14:val="none"/>
        </w:rPr>
        <w:t>WAŻNE!</w:t>
      </w:r>
    </w:p>
    <w:p w14:paraId="2686DDA5" w14:textId="173A4B3E" w:rsidR="00814273" w:rsidRPr="00814273" w:rsidRDefault="00814273" w:rsidP="00814273">
      <w:pPr>
        <w:numPr>
          <w:ilvl w:val="1"/>
          <w:numId w:val="8"/>
        </w:numPr>
        <w:tabs>
          <w:tab w:val="clear" w:pos="1440"/>
          <w:tab w:val="num" w:pos="2127"/>
        </w:tabs>
        <w:spacing w:after="0" w:line="240" w:lineRule="auto"/>
        <w:ind w:left="426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:shd w:val="clear" w:color="auto" w:fill="FFFFFF"/>
          <w14:ligatures w14:val="none"/>
        </w:rPr>
      </w:pPr>
      <w:r w:rsidRPr="00814273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Przy rozpatrywaniu wniosków o przyznanie środków z Krajowego Funduszu Szkoleniowego </w:t>
      </w:r>
      <w:r w:rsidR="00CA17F6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            </w:t>
      </w:r>
      <w:r w:rsidRPr="00814273">
        <w:rPr>
          <w:rFonts w:ascii="Calibri" w:eastAsia="Calibri" w:hAnsi="Calibri" w:cs="Calibri"/>
          <w:kern w:val="0"/>
          <w:sz w:val="24"/>
          <w:szCs w:val="24"/>
          <w14:ligatures w14:val="none"/>
        </w:rPr>
        <w:t>na kształcenie ustawiczne pracowników i pracodawców brana będzie pod uwagę  data wpływu wniosku.</w:t>
      </w:r>
    </w:p>
    <w:p w14:paraId="1EF1D1C5" w14:textId="77777777" w:rsidR="00814273" w:rsidRPr="00814273" w:rsidRDefault="00814273" w:rsidP="00814273">
      <w:pPr>
        <w:jc w:val="both"/>
        <w:rPr>
          <w:rFonts w:ascii="Calibri" w:eastAsia="Calibri" w:hAnsi="Calibri" w:cs="Calibri"/>
          <w:color w:val="333333"/>
          <w:kern w:val="0"/>
          <w:sz w:val="24"/>
          <w:szCs w:val="24"/>
          <w14:ligatures w14:val="none"/>
        </w:rPr>
      </w:pPr>
    </w:p>
    <w:p w14:paraId="3E092957" w14:textId="77777777" w:rsidR="00814273" w:rsidRPr="00814273" w:rsidRDefault="00814273" w:rsidP="00814273">
      <w:pPr>
        <w:jc w:val="both"/>
        <w:rPr>
          <w:rFonts w:ascii="Calibri" w:eastAsia="Calibri" w:hAnsi="Calibri" w:cs="Calibri"/>
          <w:b/>
          <w:color w:val="365F91"/>
          <w:kern w:val="0"/>
          <w:sz w:val="24"/>
          <w:szCs w:val="24"/>
          <w14:ligatures w14:val="none"/>
        </w:rPr>
      </w:pPr>
      <w:r w:rsidRPr="00814273">
        <w:rPr>
          <w:rFonts w:ascii="Calibri" w:eastAsia="Calibri" w:hAnsi="Calibri" w:cs="Calibri"/>
          <w:color w:val="333333"/>
          <w:kern w:val="0"/>
          <w:sz w:val="24"/>
          <w:szCs w:val="24"/>
          <w14:ligatures w14:val="none"/>
        </w:rPr>
        <w:t>Druk wniosku wraz z załącznikami dostępny jest pod adresem</w:t>
      </w:r>
      <w:r w:rsidRPr="00814273">
        <w:rPr>
          <w:rFonts w:ascii="Calibri" w:eastAsia="Calibri" w:hAnsi="Calibri" w:cs="Calibri"/>
          <w:color w:val="365F91"/>
          <w:kern w:val="0"/>
          <w:sz w:val="24"/>
          <w:szCs w:val="24"/>
          <w14:ligatures w14:val="none"/>
        </w:rPr>
        <w:t xml:space="preserve">: </w:t>
      </w:r>
      <w:hyperlink r:id="rId18" w:history="1">
        <w:r w:rsidRPr="00814273">
          <w:rPr>
            <w:rFonts w:ascii="Calibri" w:eastAsia="Calibri" w:hAnsi="Calibri" w:cs="Calibri"/>
            <w:b/>
            <w:color w:val="365F91"/>
            <w:kern w:val="0"/>
            <w:sz w:val="24"/>
            <w:szCs w:val="24"/>
            <w:u w:val="single"/>
            <w14:ligatures w14:val="none"/>
          </w:rPr>
          <w:t>https://kielce.praca.gov.pl/-/55453-krajowy-fundusz-szkoleniowy</w:t>
        </w:r>
      </w:hyperlink>
      <w:r w:rsidRPr="00814273">
        <w:rPr>
          <w:rFonts w:ascii="Calibri" w:eastAsia="Calibri" w:hAnsi="Calibri" w:cs="Calibri"/>
          <w:b/>
          <w:color w:val="365F91"/>
          <w:kern w:val="0"/>
          <w:sz w:val="24"/>
          <w:szCs w:val="24"/>
          <w14:ligatures w14:val="none"/>
        </w:rPr>
        <w:t>.</w:t>
      </w:r>
    </w:p>
    <w:p w14:paraId="5968BDB3" w14:textId="77777777" w:rsidR="00814273" w:rsidRPr="00814273" w:rsidRDefault="00814273" w:rsidP="00814273">
      <w:pPr>
        <w:jc w:val="both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  <w:r w:rsidRPr="00814273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Wnioski można składać:</w:t>
      </w:r>
    </w:p>
    <w:p w14:paraId="22425ABD" w14:textId="77777777" w:rsidR="00814273" w:rsidRPr="00814273" w:rsidRDefault="00814273" w:rsidP="00814273">
      <w:pPr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b/>
          <w:kern w:val="0"/>
          <w:sz w:val="24"/>
          <w:szCs w:val="24"/>
          <w:u w:val="single"/>
          <w14:ligatures w14:val="none"/>
        </w:rPr>
      </w:pPr>
      <w:r w:rsidRPr="00814273">
        <w:rPr>
          <w:rFonts w:ascii="Calibri" w:eastAsia="Calibri" w:hAnsi="Calibri" w:cs="Calibri"/>
          <w:b/>
          <w:color w:val="333333"/>
          <w:kern w:val="0"/>
          <w:sz w:val="24"/>
          <w:szCs w:val="24"/>
          <w14:ligatures w14:val="none"/>
        </w:rPr>
        <w:t>w siedzibie Urzędu w Punkcie Obsługi Klienta.</w:t>
      </w:r>
    </w:p>
    <w:p w14:paraId="669FDA60" w14:textId="77777777" w:rsidR="00814273" w:rsidRPr="00814273" w:rsidRDefault="00814273" w:rsidP="00814273">
      <w:pPr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b/>
          <w:color w:val="333333"/>
          <w:kern w:val="0"/>
          <w:sz w:val="24"/>
          <w:szCs w:val="24"/>
          <w14:ligatures w14:val="none"/>
        </w:rPr>
      </w:pPr>
      <w:r w:rsidRPr="00814273">
        <w:rPr>
          <w:rFonts w:ascii="Calibri" w:eastAsia="Calibri" w:hAnsi="Calibri" w:cs="Calibri"/>
          <w:b/>
          <w:color w:val="333333"/>
          <w:kern w:val="0"/>
          <w:sz w:val="24"/>
          <w:szCs w:val="24"/>
          <w14:ligatures w14:val="none"/>
        </w:rPr>
        <w:t xml:space="preserve">za pośrednictwem poczty tradycyjnej i elektronicznej skrzynki  podawczej </w:t>
      </w:r>
      <w:hyperlink r:id="rId19" w:history="1">
        <w:r w:rsidRPr="00814273">
          <w:rPr>
            <w:rFonts w:ascii="Calibri" w:eastAsia="Calibri" w:hAnsi="Calibri" w:cs="Calibri"/>
            <w:b/>
            <w:bCs/>
            <w:color w:val="365F91"/>
            <w:kern w:val="0"/>
            <w:sz w:val="24"/>
            <w:szCs w:val="24"/>
            <w:u w:val="single"/>
            <w14:ligatures w14:val="none"/>
          </w:rPr>
          <w:t>https://kielce.praca.gov.pl/elektroniczna-skrzynka-podawcza</w:t>
        </w:r>
      </w:hyperlink>
      <w:r w:rsidRPr="00814273">
        <w:rPr>
          <w:rFonts w:ascii="Calibri" w:eastAsia="Calibri" w:hAnsi="Calibri" w:cs="Calibri"/>
          <w:b/>
          <w:bCs/>
          <w:color w:val="365F91"/>
          <w:kern w:val="0"/>
          <w:sz w:val="24"/>
          <w:szCs w:val="24"/>
          <w:u w:val="single"/>
          <w14:ligatures w14:val="none"/>
        </w:rPr>
        <w:t>.</w:t>
      </w:r>
      <w:r w:rsidRPr="00814273">
        <w:rPr>
          <w:rFonts w:ascii="Calibri" w:eastAsia="Calibri" w:hAnsi="Calibri" w:cs="Calibri"/>
          <w:color w:val="365F91"/>
          <w:kern w:val="0"/>
          <w:sz w:val="24"/>
          <w:szCs w:val="24"/>
          <w14:ligatures w14:val="none"/>
        </w:rPr>
        <w:t xml:space="preserve"> </w:t>
      </w:r>
      <w:r w:rsidRPr="00814273">
        <w:rPr>
          <w:rFonts w:ascii="Calibri" w:eastAsia="Calibri" w:hAnsi="Calibri" w:cs="Calibri"/>
          <w:b/>
          <w:color w:val="333333"/>
          <w:kern w:val="0"/>
          <w:sz w:val="24"/>
          <w:szCs w:val="24"/>
          <w14:ligatures w14:val="none"/>
        </w:rPr>
        <w:t>(decyduje data wpływu do Urzędu);</w:t>
      </w:r>
    </w:p>
    <w:p w14:paraId="1D898D4A" w14:textId="77777777" w:rsidR="00814273" w:rsidRPr="00814273" w:rsidRDefault="00814273" w:rsidP="00814273">
      <w:pPr>
        <w:ind w:left="720"/>
        <w:jc w:val="both"/>
        <w:rPr>
          <w:rFonts w:ascii="Calibri" w:eastAsia="Calibri" w:hAnsi="Calibri" w:cs="Calibri"/>
          <w:b/>
          <w:i/>
          <w:kern w:val="0"/>
          <w:sz w:val="24"/>
          <w:szCs w:val="24"/>
          <w14:ligatures w14:val="none"/>
        </w:rPr>
      </w:pPr>
      <w:r w:rsidRPr="00814273">
        <w:rPr>
          <w:rFonts w:ascii="Calibri" w:eastAsia="Calibri" w:hAnsi="Calibri" w:cs="Calibri"/>
          <w:b/>
          <w:color w:val="333333"/>
          <w:kern w:val="0"/>
          <w:sz w:val="24"/>
          <w:szCs w:val="24"/>
          <w14:ligatures w14:val="none"/>
        </w:rPr>
        <w:br/>
      </w:r>
    </w:p>
    <w:p w14:paraId="56901AB3" w14:textId="0C337B3F" w:rsidR="00685119" w:rsidRPr="00685119" w:rsidRDefault="00814273" w:rsidP="002E1DAC">
      <w:pPr>
        <w:jc w:val="both"/>
      </w:pPr>
      <w:r w:rsidRPr="00814273">
        <w:rPr>
          <w:rFonts w:ascii="Calibri" w:eastAsia="Calibri" w:hAnsi="Calibri" w:cs="Calibri"/>
          <w:b/>
          <w:bCs/>
          <w:color w:val="333333"/>
          <w:kern w:val="0"/>
          <w:sz w:val="24"/>
          <w:szCs w:val="24"/>
          <w14:ligatures w14:val="none"/>
        </w:rPr>
        <w:t>Dodatkowe informacje na temat Krajowego Funduszu Szkoleniowego można uzyskać</w:t>
      </w:r>
      <w:r>
        <w:rPr>
          <w:rFonts w:ascii="Calibri" w:eastAsia="Calibri" w:hAnsi="Calibri" w:cs="Calibri"/>
          <w:b/>
          <w:bCs/>
          <w:color w:val="333333"/>
          <w:kern w:val="0"/>
          <w:sz w:val="24"/>
          <w:szCs w:val="24"/>
          <w14:ligatures w14:val="none"/>
        </w:rPr>
        <w:t xml:space="preserve"> </w:t>
      </w:r>
      <w:r w:rsidRPr="00814273">
        <w:rPr>
          <w:rFonts w:ascii="Calibri" w:eastAsia="Calibri" w:hAnsi="Calibri" w:cs="Calibri"/>
          <w:b/>
          <w:bCs/>
          <w:color w:val="333333"/>
          <w:kern w:val="0"/>
          <w:sz w:val="24"/>
          <w:szCs w:val="24"/>
          <w14:ligatures w14:val="none"/>
        </w:rPr>
        <w:t>w siedzibie Powiatoweg</w:t>
      </w:r>
      <w:r w:rsidR="009F32C0">
        <w:rPr>
          <w:rFonts w:ascii="Calibri" w:eastAsia="Calibri" w:hAnsi="Calibri" w:cs="Calibri"/>
          <w:b/>
          <w:bCs/>
          <w:color w:val="333333"/>
          <w:kern w:val="0"/>
          <w:sz w:val="24"/>
          <w:szCs w:val="24"/>
          <w14:ligatures w14:val="none"/>
        </w:rPr>
        <w:t>o Urzędu Pracy w Kielcach pok. 29 i 30</w:t>
      </w:r>
      <w:r w:rsidRPr="00814273">
        <w:rPr>
          <w:rFonts w:ascii="Calibri" w:eastAsia="Calibri" w:hAnsi="Calibri" w:cs="Calibri"/>
          <w:b/>
          <w:bCs/>
          <w:color w:val="333333"/>
          <w:kern w:val="0"/>
          <w:sz w:val="24"/>
          <w:szCs w:val="24"/>
          <w14:ligatures w14:val="none"/>
        </w:rPr>
        <w:t>, tel. 41-367-16-11, 41-367-11-89.</w:t>
      </w:r>
    </w:p>
    <w:sectPr w:rsidR="00685119" w:rsidRPr="00685119" w:rsidSect="00814273">
      <w:headerReference w:type="first" r:id="rId20"/>
      <w:pgSz w:w="11906" w:h="16838"/>
      <w:pgMar w:top="1021" w:right="1021" w:bottom="1021" w:left="1021" w:header="2835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3C3B5" w14:textId="77777777" w:rsidR="00D850AA" w:rsidRDefault="00D850AA" w:rsidP="00F264EB">
      <w:pPr>
        <w:spacing w:after="0" w:line="240" w:lineRule="auto"/>
      </w:pPr>
      <w:r>
        <w:separator/>
      </w:r>
    </w:p>
  </w:endnote>
  <w:endnote w:type="continuationSeparator" w:id="0">
    <w:p w14:paraId="1865DA0A" w14:textId="77777777" w:rsidR="00D850AA" w:rsidRDefault="00D850AA" w:rsidP="00F26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9B32E" w14:textId="77777777" w:rsidR="00D850AA" w:rsidRDefault="00D850AA" w:rsidP="00F264EB">
      <w:pPr>
        <w:spacing w:after="0" w:line="240" w:lineRule="auto"/>
      </w:pPr>
      <w:r>
        <w:separator/>
      </w:r>
    </w:p>
  </w:footnote>
  <w:footnote w:type="continuationSeparator" w:id="0">
    <w:p w14:paraId="2F58D6D5" w14:textId="77777777" w:rsidR="00D850AA" w:rsidRDefault="00D850AA" w:rsidP="00F26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CECE9" w14:textId="77777777" w:rsidR="00F7205D" w:rsidRPr="00F264EB" w:rsidRDefault="00F7205D" w:rsidP="00814273">
    <w:pPr>
      <w:pStyle w:val="Nagwek"/>
      <w:rPr>
        <w:rFonts w:ascii="Arial" w:hAnsi="Arial" w:cs="Aria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0A98DAD" wp14:editId="53ACCFF5">
              <wp:simplePos x="0" y="0"/>
              <wp:positionH relativeFrom="column">
                <wp:posOffset>1180465</wp:posOffset>
              </wp:positionH>
              <wp:positionV relativeFrom="paragraph">
                <wp:posOffset>-1143000</wp:posOffset>
              </wp:positionV>
              <wp:extent cx="1771650" cy="579755"/>
              <wp:effectExtent l="0" t="0" r="0" b="0"/>
              <wp:wrapSquare wrapText="bothSides"/>
              <wp:docPr id="1152236373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1650" cy="5797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FCC0447" w14:textId="77777777" w:rsidR="00F7205D" w:rsidRPr="009857F7" w:rsidRDefault="00F7205D" w:rsidP="00814273">
                          <w:pPr>
                            <w:pStyle w:val="Nagwek"/>
                            <w:spacing w:line="270" w:lineRule="exact"/>
                            <w:rPr>
                              <w:rFonts w:ascii="Arial" w:hAnsi="Arial" w:cs="Arial"/>
                              <w:szCs w:val="18"/>
                            </w:rPr>
                          </w:pPr>
                          <w:r w:rsidRPr="009857F7">
                            <w:rPr>
                              <w:rFonts w:ascii="Arial" w:hAnsi="Arial" w:cs="Arial"/>
                              <w:szCs w:val="18"/>
                            </w:rPr>
                            <w:t>Powiatowy Urząd Pracy</w:t>
                          </w:r>
                          <w:r w:rsidRPr="009857F7">
                            <w:rPr>
                              <w:rFonts w:ascii="Arial" w:hAnsi="Arial" w:cs="Arial"/>
                              <w:szCs w:val="18"/>
                            </w:rPr>
                            <w:br/>
                            <w:t>w Kielcach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A98DAD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92.95pt;margin-top:-90pt;width:139.5pt;height:4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" filled="f" stroked="f" strokeweight=".5pt">
              <v:textbox>
                <w:txbxContent>
                  <w:p w14:paraId="2FCC0447" w14:textId="77777777" w:rsidR="00F7205D" w:rsidRPr="009857F7" w:rsidRDefault="00F7205D" w:rsidP="00814273">
                    <w:pPr>
                      <w:pStyle w:val="Nagwek"/>
                      <w:spacing w:line="270" w:lineRule="exact"/>
                      <w:rPr>
                        <w:rFonts w:ascii="Arial" w:hAnsi="Arial" w:cs="Arial"/>
                        <w:szCs w:val="18"/>
                      </w:rPr>
                    </w:pPr>
                    <w:r w:rsidRPr="009857F7">
                      <w:rPr>
                        <w:rFonts w:ascii="Arial" w:hAnsi="Arial" w:cs="Arial"/>
                        <w:szCs w:val="18"/>
                      </w:rPr>
                      <w:t>Powiatowy Urząd Pracy</w:t>
                    </w:r>
                    <w:r w:rsidRPr="009857F7">
                      <w:rPr>
                        <w:rFonts w:ascii="Arial" w:hAnsi="Arial" w:cs="Arial"/>
                        <w:szCs w:val="18"/>
                      </w:rPr>
                      <w:br/>
                      <w:t>w Kielcach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27B2C6FE" wp14:editId="1088C1B6">
          <wp:simplePos x="0" y="0"/>
          <wp:positionH relativeFrom="rightMargin">
            <wp:posOffset>-648335</wp:posOffset>
          </wp:positionH>
          <wp:positionV relativeFrom="page">
            <wp:posOffset>648335</wp:posOffset>
          </wp:positionV>
          <wp:extent cx="565200" cy="648000"/>
          <wp:effectExtent l="0" t="0" r="6350" b="0"/>
          <wp:wrapTight wrapText="bothSides">
            <wp:wrapPolygon edited="0">
              <wp:start x="0" y="0"/>
              <wp:lineTo x="0" y="20965"/>
              <wp:lineTo x="21115" y="20965"/>
              <wp:lineTo x="21115" y="0"/>
              <wp:lineTo x="0" y="0"/>
            </wp:wrapPolygon>
          </wp:wrapTight>
          <wp:docPr id="158438267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4382673" name="Obraz 15843826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2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64EB">
      <w:rPr>
        <w:rFonts w:ascii="Arial" w:hAnsi="Arial" w:cs="Arial"/>
        <w:noProof/>
        <w:lang w:eastAsia="pl-PL"/>
      </w:rPr>
      <w:drawing>
        <wp:anchor distT="0" distB="0" distL="114300" distR="114300" simplePos="0" relativeHeight="251665408" behindDoc="1" locked="0" layoutInCell="1" allowOverlap="1" wp14:anchorId="697C28E0" wp14:editId="5B38F755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1036800" cy="648000"/>
          <wp:effectExtent l="0" t="0" r="0" b="0"/>
          <wp:wrapSquare wrapText="bothSides"/>
          <wp:docPr id="168458198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4581983" name="Obraz 168458198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14C61"/>
    <w:multiLevelType w:val="hybridMultilevel"/>
    <w:tmpl w:val="CC5C9EF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D497DAF"/>
    <w:multiLevelType w:val="multilevel"/>
    <w:tmpl w:val="8990C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9C17C9"/>
    <w:multiLevelType w:val="hybridMultilevel"/>
    <w:tmpl w:val="A50A1E4A"/>
    <w:lvl w:ilvl="0" w:tplc="1FB2492C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D47AC"/>
    <w:multiLevelType w:val="multilevel"/>
    <w:tmpl w:val="88A81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4" w15:restartNumberingAfterBreak="0">
    <w:nsid w:val="5BDD690E"/>
    <w:multiLevelType w:val="hybridMultilevel"/>
    <w:tmpl w:val="B616E014"/>
    <w:lvl w:ilvl="0" w:tplc="F1783C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340FD"/>
    <w:multiLevelType w:val="hybridMultilevel"/>
    <w:tmpl w:val="EAC2AD1E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6625366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8782958">
    <w:abstractNumId w:val="0"/>
  </w:num>
  <w:num w:numId="3" w16cid:durableId="11187039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8622890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769516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9093860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090527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62307974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1402122">
    <w:abstractNumId w:val="2"/>
  </w:num>
  <w:num w:numId="10" w16cid:durableId="445731077">
    <w:abstractNumId w:val="4"/>
  </w:num>
  <w:num w:numId="11" w16cid:durableId="828009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4EB"/>
    <w:rsid w:val="00032E7B"/>
    <w:rsid w:val="000817C3"/>
    <w:rsid w:val="000A3B20"/>
    <w:rsid w:val="000A5AB1"/>
    <w:rsid w:val="000B2533"/>
    <w:rsid w:val="000C2FBB"/>
    <w:rsid w:val="00105BD9"/>
    <w:rsid w:val="00124F82"/>
    <w:rsid w:val="00180D5E"/>
    <w:rsid w:val="0019535B"/>
    <w:rsid w:val="001D0148"/>
    <w:rsid w:val="00216CE6"/>
    <w:rsid w:val="00235E61"/>
    <w:rsid w:val="002865C9"/>
    <w:rsid w:val="002C40FE"/>
    <w:rsid w:val="002E1DAC"/>
    <w:rsid w:val="002F5149"/>
    <w:rsid w:val="00354E6D"/>
    <w:rsid w:val="00386551"/>
    <w:rsid w:val="00390172"/>
    <w:rsid w:val="003B024F"/>
    <w:rsid w:val="003B3DEC"/>
    <w:rsid w:val="003E0336"/>
    <w:rsid w:val="003F1DDD"/>
    <w:rsid w:val="00440477"/>
    <w:rsid w:val="004A15B9"/>
    <w:rsid w:val="004C5BF4"/>
    <w:rsid w:val="004F19B2"/>
    <w:rsid w:val="004F377A"/>
    <w:rsid w:val="0052636C"/>
    <w:rsid w:val="005A2A8C"/>
    <w:rsid w:val="005A36A9"/>
    <w:rsid w:val="005E3897"/>
    <w:rsid w:val="00605E16"/>
    <w:rsid w:val="00624DFE"/>
    <w:rsid w:val="00680AEB"/>
    <w:rsid w:val="00684FBD"/>
    <w:rsid w:val="00685119"/>
    <w:rsid w:val="00696366"/>
    <w:rsid w:val="006F221E"/>
    <w:rsid w:val="00701FE1"/>
    <w:rsid w:val="007308BF"/>
    <w:rsid w:val="00732945"/>
    <w:rsid w:val="00746F96"/>
    <w:rsid w:val="007F789A"/>
    <w:rsid w:val="00801BD3"/>
    <w:rsid w:val="00814273"/>
    <w:rsid w:val="00854F1F"/>
    <w:rsid w:val="0086462F"/>
    <w:rsid w:val="00864669"/>
    <w:rsid w:val="008768DB"/>
    <w:rsid w:val="00876FE4"/>
    <w:rsid w:val="008A1373"/>
    <w:rsid w:val="008F67D5"/>
    <w:rsid w:val="00932C9D"/>
    <w:rsid w:val="009857F7"/>
    <w:rsid w:val="00986F77"/>
    <w:rsid w:val="009E758F"/>
    <w:rsid w:val="009F015E"/>
    <w:rsid w:val="009F32C0"/>
    <w:rsid w:val="00A16BCE"/>
    <w:rsid w:val="00A34EB5"/>
    <w:rsid w:val="00A53C0B"/>
    <w:rsid w:val="00AF18E1"/>
    <w:rsid w:val="00B42752"/>
    <w:rsid w:val="00B61D91"/>
    <w:rsid w:val="00B63C66"/>
    <w:rsid w:val="00BB79AA"/>
    <w:rsid w:val="00BE218E"/>
    <w:rsid w:val="00BF4966"/>
    <w:rsid w:val="00BF49C0"/>
    <w:rsid w:val="00C146BB"/>
    <w:rsid w:val="00C24202"/>
    <w:rsid w:val="00C637D5"/>
    <w:rsid w:val="00C97E7F"/>
    <w:rsid w:val="00CA17F6"/>
    <w:rsid w:val="00CB4D70"/>
    <w:rsid w:val="00CD1B59"/>
    <w:rsid w:val="00D70F7A"/>
    <w:rsid w:val="00D850AA"/>
    <w:rsid w:val="00D85527"/>
    <w:rsid w:val="00D90E6C"/>
    <w:rsid w:val="00DB1C9B"/>
    <w:rsid w:val="00DC4CE5"/>
    <w:rsid w:val="00DE3A41"/>
    <w:rsid w:val="00E05AA9"/>
    <w:rsid w:val="00E16FA8"/>
    <w:rsid w:val="00E757F3"/>
    <w:rsid w:val="00EF318C"/>
    <w:rsid w:val="00F10826"/>
    <w:rsid w:val="00F264EB"/>
    <w:rsid w:val="00F37807"/>
    <w:rsid w:val="00F7205D"/>
    <w:rsid w:val="00FC53C2"/>
    <w:rsid w:val="00FE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ADE9E"/>
  <w15:chartTrackingRefBased/>
  <w15:docId w15:val="{43C7D5D2-5F2E-410D-865D-E4645F4E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29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6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4EB"/>
  </w:style>
  <w:style w:type="paragraph" w:styleId="Stopka">
    <w:name w:val="footer"/>
    <w:basedOn w:val="Normalny"/>
    <w:link w:val="StopkaZnak"/>
    <w:unhideWhenUsed/>
    <w:rsid w:val="00F26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264EB"/>
  </w:style>
  <w:style w:type="paragraph" w:styleId="Bezodstpw">
    <w:name w:val="No Spacing"/>
    <w:uiPriority w:val="1"/>
    <w:qFormat/>
    <w:rsid w:val="00732945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7329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73294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2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ogrubienie">
    <w:name w:val="Strong"/>
    <w:basedOn w:val="Domylnaczcionkaakapitu"/>
    <w:uiPriority w:val="22"/>
    <w:qFormat/>
    <w:rsid w:val="00B63C66"/>
    <w:rPr>
      <w:b/>
      <w:bCs/>
    </w:rPr>
  </w:style>
  <w:style w:type="character" w:styleId="Hipercze">
    <w:name w:val="Hyperlink"/>
    <w:basedOn w:val="Domylnaczcionkaakapitu"/>
    <w:uiPriority w:val="99"/>
    <w:unhideWhenUsed/>
    <w:rsid w:val="00B63C6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63C6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D5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14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13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rometrzawodow.pl/modul/prognozy-na-mapach-wyniki?map_type=province&amp;province%5B0%5D=13&amp;map_details=counties&amp;relation=1&amp;year%5B0%5D=2022&amp;profession%5B0%5D=70" TargetMode="External"/><Relationship Id="rId13" Type="http://schemas.openxmlformats.org/officeDocument/2006/relationships/hyperlink" Target="https://barometrzawodow.pl/modul/prognozy-na-mapach-wyniki?map_type=province&amp;province%5B0%5D=13&amp;map_details=counties&amp;relation=1&amp;year%5B0%5D=2022&amp;profession%5B0%5D=51" TargetMode="External"/><Relationship Id="rId18" Type="http://schemas.openxmlformats.org/officeDocument/2006/relationships/hyperlink" Target="https://kielce.praca.gov.pl/-/55453-krajowy-fundusz-szkoleniowy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barometrzawodow.pl/modul/prognozy-na-mapach-wyniki?map_type=province&amp;province%5B0%5D=13&amp;map_details=counties&amp;relation=1&amp;year%5B0%5D=2022&amp;profession%5B0%5D=132" TargetMode="External"/><Relationship Id="rId17" Type="http://schemas.openxmlformats.org/officeDocument/2006/relationships/hyperlink" Target="https://barometrzawodow.pl/modul/prognozy-na-mapach-wyniki?map_type=province&amp;province%5B0%5D=13&amp;map_details=counties&amp;relation=1&amp;year%5B0%5D=2022&amp;profession%5B0%5D=13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arometrzawodow.pl/modul/prognozy-na-mapach-wyniki?map_type=province&amp;province%5B0%5D=13&amp;map_details=counties&amp;relation=1&amp;year%5B0%5D=2022&amp;profession%5B0%5D=275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rometrzawodow.pl/modul/prognozy-na-mapach-wyniki?map_type=province&amp;province%5B0%5D=13&amp;map_details=counties&amp;relation=1&amp;year%5B0%5D=2022&amp;profession%5B0%5D=26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rometrzawodow.pl/modul/prognozy-na-mapach-wyniki?map_type=province&amp;province%5B0%5D=13&amp;map_details=counties&amp;relation=1&amp;year%5B0%5D=2022&amp;profession%5B0%5D=80" TargetMode="External"/><Relationship Id="rId10" Type="http://schemas.openxmlformats.org/officeDocument/2006/relationships/hyperlink" Target="https://barometrzawodow.pl/modul/prognozy-na-mapach-wyniki?map_type=province&amp;province%5B0%5D=13&amp;map_details=counties&amp;relation=1&amp;year%5B0%5D=2022&amp;profession%5B0%5D=316" TargetMode="External"/><Relationship Id="rId19" Type="http://schemas.openxmlformats.org/officeDocument/2006/relationships/hyperlink" Target="https://kielce.praca.gov.pl/elektroniczna-skrzynka-podawcz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rometrzawodow.pl/modul/prognozy-na-mapach-wyniki?map_type=province&amp;province%5B0%5D=13&amp;map_details=counties&amp;relation=1&amp;year%5B0%5D=2022&amp;profession%5B0%5D=34" TargetMode="External"/><Relationship Id="rId14" Type="http://schemas.openxmlformats.org/officeDocument/2006/relationships/hyperlink" Target="https://barometrzawodow.pl/modul/prognozy-na-mapach-wyniki?map_type=province&amp;province%5B0%5D=13&amp;map_details=counties&amp;relation=1&amp;year%5B0%5D=2022&amp;profession%5B0%5D=114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9B2DF-00AA-445D-B2A9-5F3C6C499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2537</Words>
  <Characters>15227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Zdzisław Dziedzic</dc:creator>
  <cp:keywords/>
  <dc:description/>
  <cp:lastModifiedBy>Magda Jamorska @pupkielce.pl</cp:lastModifiedBy>
  <cp:revision>2</cp:revision>
  <cp:lastPrinted>2025-04-17T11:53:00Z</cp:lastPrinted>
  <dcterms:created xsi:type="dcterms:W3CDTF">2025-04-18T07:21:00Z</dcterms:created>
  <dcterms:modified xsi:type="dcterms:W3CDTF">2025-04-18T07:21:00Z</dcterms:modified>
</cp:coreProperties>
</file>